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DDD5" w14:textId="77777777" w:rsidR="0094210D" w:rsidRPr="0094210D" w:rsidRDefault="00E502A5" w:rsidP="0094210D">
      <w:pPr>
        <w:pStyle w:val="BodyText"/>
        <w:numPr>
          <w:ilvl w:val="0"/>
          <w:numId w:val="1"/>
        </w:numPr>
        <w:pBdr>
          <w:top w:val="single" w:sz="4" w:space="1" w:color="auto"/>
        </w:pBdr>
        <w:tabs>
          <w:tab w:val="num" w:pos="0"/>
        </w:tabs>
        <w:jc w:val="both"/>
        <w:rPr>
          <w:rFonts w:ascii="Calibri" w:hAnsi="Calibri"/>
          <w:bCs/>
          <w:color w:val="1F497D"/>
          <w:szCs w:val="24"/>
        </w:rPr>
      </w:pPr>
      <w:r>
        <w:rPr>
          <w:rFonts w:ascii="Calibri" w:hAnsi="Calibri"/>
          <w:color w:val="44546A"/>
        </w:rPr>
        <w:t>Purpose of policy</w:t>
      </w:r>
    </w:p>
    <w:p w14:paraId="249B1244" w14:textId="77777777" w:rsidR="0094210D" w:rsidRPr="00186549" w:rsidRDefault="0094210D" w:rsidP="0094210D">
      <w:pPr>
        <w:jc w:val="both"/>
        <w:rPr>
          <w:rFonts w:ascii="Tahoma" w:hAnsi="Tahoma" w:cs="Tahoma"/>
          <w:sz w:val="20"/>
          <w:szCs w:val="20"/>
        </w:rPr>
      </w:pPr>
    </w:p>
    <w:p w14:paraId="6C188508" w14:textId="77777777" w:rsidR="0094210D" w:rsidRPr="002C3D4A" w:rsidRDefault="00E502A5" w:rsidP="0094210D">
      <w:pPr>
        <w:jc w:val="both"/>
        <w:rPr>
          <w:rFonts w:cs="Calibri"/>
          <w:sz w:val="24"/>
          <w:szCs w:val="24"/>
        </w:rPr>
      </w:pPr>
      <w:r w:rsidRPr="002C3D4A">
        <w:rPr>
          <w:rFonts w:cs="Calibri"/>
          <w:sz w:val="24"/>
          <w:szCs w:val="24"/>
        </w:rPr>
        <w:t xml:space="preserve">To </w:t>
      </w:r>
      <w:r w:rsidR="0094210D" w:rsidRPr="002C3D4A">
        <w:rPr>
          <w:rFonts w:cs="Calibri"/>
          <w:sz w:val="24"/>
          <w:szCs w:val="24"/>
        </w:rPr>
        <w:t>outline the NHS GG&amp;C management process</w:t>
      </w:r>
      <w:r w:rsidRPr="002C3D4A">
        <w:rPr>
          <w:rFonts w:cs="Calibri"/>
          <w:sz w:val="24"/>
          <w:szCs w:val="24"/>
        </w:rPr>
        <w:t>es</w:t>
      </w:r>
      <w:r w:rsidR="0094210D" w:rsidRPr="002C3D4A">
        <w:rPr>
          <w:rFonts w:cs="Calibri"/>
          <w:sz w:val="24"/>
          <w:szCs w:val="24"/>
        </w:rPr>
        <w:t xml:space="preserve"> for </w:t>
      </w:r>
      <w:r w:rsidR="00B84997" w:rsidRPr="002C3D4A">
        <w:rPr>
          <w:rFonts w:cs="Calibri"/>
          <w:sz w:val="24"/>
          <w:szCs w:val="24"/>
        </w:rPr>
        <w:t xml:space="preserve">maintaining and updating the Adult Medicines Formulary, </w:t>
      </w:r>
      <w:r w:rsidRPr="00541081">
        <w:rPr>
          <w:rFonts w:cs="Calibri"/>
          <w:sz w:val="24"/>
          <w:szCs w:val="24"/>
        </w:rPr>
        <w:t xml:space="preserve">namely </w:t>
      </w:r>
      <w:r w:rsidR="00714AC8" w:rsidRPr="00541081">
        <w:rPr>
          <w:rFonts w:cs="Calibri"/>
          <w:sz w:val="24"/>
          <w:szCs w:val="24"/>
        </w:rPr>
        <w:t>F</w:t>
      </w:r>
      <w:r w:rsidR="00B84997" w:rsidRPr="00541081">
        <w:rPr>
          <w:rFonts w:cs="Calibri"/>
          <w:sz w:val="24"/>
          <w:szCs w:val="24"/>
        </w:rPr>
        <w:t>ormulary appeals</w:t>
      </w:r>
      <w:r w:rsidR="006B4EBE">
        <w:rPr>
          <w:rFonts w:cs="Calibri"/>
          <w:sz w:val="24"/>
          <w:szCs w:val="24"/>
        </w:rPr>
        <w:t>,</w:t>
      </w:r>
      <w:r w:rsidR="00B3511E">
        <w:rPr>
          <w:rFonts w:cs="Calibri"/>
          <w:sz w:val="24"/>
          <w:szCs w:val="24"/>
        </w:rPr>
        <w:t xml:space="preserve"> </w:t>
      </w:r>
      <w:r w:rsidR="00714AC8" w:rsidRPr="00541081">
        <w:rPr>
          <w:rFonts w:cs="Calibri"/>
          <w:sz w:val="24"/>
          <w:szCs w:val="24"/>
        </w:rPr>
        <w:t>section</w:t>
      </w:r>
      <w:r w:rsidR="00B84997" w:rsidRPr="00541081">
        <w:rPr>
          <w:rFonts w:cs="Calibri"/>
          <w:sz w:val="24"/>
          <w:szCs w:val="24"/>
        </w:rPr>
        <w:t xml:space="preserve"> reviews</w:t>
      </w:r>
      <w:r w:rsidR="006B4EBE">
        <w:rPr>
          <w:rFonts w:cs="Calibri"/>
          <w:sz w:val="24"/>
          <w:szCs w:val="24"/>
        </w:rPr>
        <w:t xml:space="preserve"> and New Drug Assessments</w:t>
      </w:r>
      <w:r w:rsidR="0094210D" w:rsidRPr="00541081">
        <w:rPr>
          <w:rFonts w:cs="Calibri"/>
          <w:sz w:val="24"/>
          <w:szCs w:val="24"/>
        </w:rPr>
        <w:t>.</w:t>
      </w:r>
    </w:p>
    <w:p w14:paraId="03B464F1" w14:textId="77777777" w:rsidR="00FE49A3" w:rsidRPr="00FE49A3" w:rsidRDefault="00FE49A3" w:rsidP="0094210D">
      <w:pPr>
        <w:jc w:val="both"/>
        <w:rPr>
          <w:rFonts w:cs="Calibri"/>
        </w:rPr>
      </w:pPr>
    </w:p>
    <w:p w14:paraId="3A912DB8" w14:textId="77777777" w:rsidR="0094210D" w:rsidRPr="0094210D" w:rsidRDefault="00E502A5" w:rsidP="0094210D">
      <w:pPr>
        <w:pStyle w:val="BodyText"/>
        <w:numPr>
          <w:ilvl w:val="0"/>
          <w:numId w:val="1"/>
        </w:numPr>
        <w:pBdr>
          <w:top w:val="single" w:sz="4" w:space="1" w:color="auto"/>
        </w:pBdr>
        <w:tabs>
          <w:tab w:val="num" w:pos="0"/>
        </w:tabs>
        <w:jc w:val="both"/>
        <w:rPr>
          <w:rFonts w:ascii="Calibri" w:hAnsi="Calibri"/>
          <w:color w:val="44546A"/>
        </w:rPr>
      </w:pPr>
      <w:r>
        <w:rPr>
          <w:rFonts w:ascii="Calibri" w:hAnsi="Calibri"/>
          <w:color w:val="44546A"/>
        </w:rPr>
        <w:t>Formulary Review Process</w:t>
      </w:r>
    </w:p>
    <w:p w14:paraId="6E93C036" w14:textId="77777777" w:rsidR="0094210D" w:rsidRPr="00CE5696" w:rsidRDefault="0094210D" w:rsidP="0094210D">
      <w:pPr>
        <w:jc w:val="both"/>
        <w:rPr>
          <w:rFonts w:ascii="Tahoma" w:hAnsi="Tahoma" w:cs="Tahoma"/>
          <w:sz w:val="20"/>
          <w:szCs w:val="20"/>
        </w:rPr>
      </w:pPr>
    </w:p>
    <w:p w14:paraId="3541C5B0" w14:textId="77777777" w:rsidR="00CE5696" w:rsidRPr="00C31B8F" w:rsidRDefault="00CE5696" w:rsidP="00E47317">
      <w:pPr>
        <w:numPr>
          <w:ilvl w:val="1"/>
          <w:numId w:val="1"/>
        </w:numPr>
        <w:spacing w:after="0" w:line="240" w:lineRule="auto"/>
        <w:ind w:left="851" w:hanging="491"/>
        <w:jc w:val="both"/>
        <w:rPr>
          <w:rFonts w:cs="Calibri"/>
          <w:sz w:val="24"/>
          <w:szCs w:val="24"/>
        </w:rPr>
      </w:pPr>
      <w:r w:rsidRPr="00C31B8F">
        <w:rPr>
          <w:rFonts w:cs="Calibri"/>
          <w:sz w:val="24"/>
          <w:szCs w:val="24"/>
        </w:rPr>
        <w:t>Ad</w:t>
      </w:r>
      <w:r w:rsidR="00E47317" w:rsidRPr="00C31B8F">
        <w:rPr>
          <w:rFonts w:cs="Calibri"/>
          <w:sz w:val="24"/>
          <w:szCs w:val="24"/>
        </w:rPr>
        <w:t>ding medicines to the Formulary</w:t>
      </w:r>
    </w:p>
    <w:p w14:paraId="3749C455" w14:textId="77777777" w:rsidR="00CE5696" w:rsidRPr="00C31B8F" w:rsidRDefault="00CE5696" w:rsidP="00E47317">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Medicines may be added to the Formulary via the following mechanisms:</w:t>
      </w:r>
    </w:p>
    <w:p w14:paraId="23FDD117" w14:textId="77777777" w:rsidR="00CE5696" w:rsidRPr="00C31B8F" w:rsidRDefault="00CE5696" w:rsidP="00CE5696">
      <w:pPr>
        <w:numPr>
          <w:ilvl w:val="2"/>
          <w:numId w:val="2"/>
        </w:numPr>
        <w:spacing w:after="0" w:line="240" w:lineRule="auto"/>
        <w:ind w:left="1418" w:hanging="362"/>
        <w:jc w:val="both"/>
        <w:rPr>
          <w:rFonts w:cs="Calibri"/>
          <w:sz w:val="24"/>
          <w:szCs w:val="24"/>
        </w:rPr>
      </w:pPr>
      <w:r w:rsidRPr="00C31B8F">
        <w:rPr>
          <w:rFonts w:cs="Calibri"/>
          <w:sz w:val="24"/>
          <w:szCs w:val="24"/>
        </w:rPr>
        <w:t xml:space="preserve">Evaluation by Scottish Medicines Consortium (SMC) with local consideration by the Area Drugs and Therapeutics Committee (outlined in </w:t>
      </w:r>
      <w:hyperlink r:id="rId11" w:history="1">
        <w:r w:rsidRPr="00C31B8F">
          <w:rPr>
            <w:rStyle w:val="Hyperlink"/>
            <w:rFonts w:cs="Calibri"/>
            <w:sz w:val="24"/>
            <w:szCs w:val="24"/>
          </w:rPr>
          <w:t>Managed Entry of New Medicines</w:t>
        </w:r>
      </w:hyperlink>
      <w:r w:rsidRPr="00C31B8F">
        <w:rPr>
          <w:rFonts w:cs="Calibri"/>
          <w:sz w:val="24"/>
          <w:szCs w:val="24"/>
        </w:rPr>
        <w:t>).</w:t>
      </w:r>
    </w:p>
    <w:p w14:paraId="5B4B1B86" w14:textId="77777777" w:rsidR="00CE5696" w:rsidRPr="00C31B8F" w:rsidRDefault="00CE5696" w:rsidP="00CE5696">
      <w:pPr>
        <w:numPr>
          <w:ilvl w:val="2"/>
          <w:numId w:val="2"/>
        </w:numPr>
        <w:spacing w:after="0" w:line="240" w:lineRule="auto"/>
        <w:ind w:left="1418" w:hanging="362"/>
        <w:jc w:val="both"/>
        <w:rPr>
          <w:rFonts w:cs="Calibri"/>
          <w:sz w:val="24"/>
          <w:szCs w:val="24"/>
        </w:rPr>
      </w:pPr>
      <w:r w:rsidRPr="00C31B8F">
        <w:rPr>
          <w:rFonts w:cs="Calibri"/>
          <w:sz w:val="24"/>
          <w:szCs w:val="24"/>
        </w:rPr>
        <w:t xml:space="preserve">Following a successful Formulary appeal (process outlined </w:t>
      </w:r>
      <w:r w:rsidR="008D0393" w:rsidRPr="00C31B8F">
        <w:rPr>
          <w:rFonts w:cs="Calibri"/>
          <w:sz w:val="24"/>
          <w:szCs w:val="24"/>
        </w:rPr>
        <w:t xml:space="preserve">below </w:t>
      </w:r>
      <w:r w:rsidRPr="00C31B8F">
        <w:rPr>
          <w:rFonts w:cs="Calibri"/>
          <w:sz w:val="24"/>
          <w:szCs w:val="24"/>
        </w:rPr>
        <w:t xml:space="preserve">in Section </w:t>
      </w:r>
      <w:r w:rsidR="008D0393" w:rsidRPr="00C31B8F">
        <w:rPr>
          <w:rFonts w:cs="Calibri"/>
          <w:sz w:val="24"/>
          <w:szCs w:val="24"/>
        </w:rPr>
        <w:t>3</w:t>
      </w:r>
      <w:r w:rsidRPr="00C31B8F">
        <w:rPr>
          <w:rFonts w:cs="Calibri"/>
          <w:sz w:val="24"/>
          <w:szCs w:val="24"/>
        </w:rPr>
        <w:t>: Formulary Appeal Process</w:t>
      </w:r>
      <w:r w:rsidR="008D0393" w:rsidRPr="00C31B8F">
        <w:rPr>
          <w:rFonts w:cs="Calibri"/>
          <w:sz w:val="24"/>
          <w:szCs w:val="24"/>
        </w:rPr>
        <w:t>es</w:t>
      </w:r>
      <w:r w:rsidRPr="00C31B8F">
        <w:rPr>
          <w:rFonts w:cs="Calibri"/>
          <w:sz w:val="24"/>
          <w:szCs w:val="24"/>
        </w:rPr>
        <w:t>).</w:t>
      </w:r>
    </w:p>
    <w:p w14:paraId="6B6BB80C" w14:textId="77777777" w:rsidR="00CE5696" w:rsidRPr="00C31B8F" w:rsidRDefault="00CE5696" w:rsidP="00CE5696">
      <w:pPr>
        <w:numPr>
          <w:ilvl w:val="2"/>
          <w:numId w:val="2"/>
        </w:numPr>
        <w:spacing w:after="0" w:line="240" w:lineRule="auto"/>
        <w:ind w:left="1418" w:hanging="362"/>
        <w:jc w:val="both"/>
        <w:rPr>
          <w:rFonts w:cs="Calibri"/>
          <w:sz w:val="24"/>
          <w:szCs w:val="24"/>
        </w:rPr>
      </w:pPr>
      <w:r w:rsidRPr="00C31B8F">
        <w:rPr>
          <w:rFonts w:cs="Calibri"/>
          <w:sz w:val="24"/>
          <w:szCs w:val="24"/>
        </w:rPr>
        <w:t xml:space="preserve">If the medicine is </w:t>
      </w:r>
      <w:proofErr w:type="spellStart"/>
      <w:r w:rsidR="00A7534B" w:rsidRPr="00C31B8F">
        <w:rPr>
          <w:rFonts w:cs="Calibri"/>
          <w:sz w:val="24"/>
          <w:szCs w:val="24"/>
        </w:rPr>
        <w:t>outwith</w:t>
      </w:r>
      <w:proofErr w:type="spellEnd"/>
      <w:r w:rsidR="00A7534B" w:rsidRPr="00C31B8F">
        <w:rPr>
          <w:rFonts w:cs="Calibri"/>
          <w:sz w:val="24"/>
          <w:szCs w:val="24"/>
        </w:rPr>
        <w:t xml:space="preserve"> </w:t>
      </w:r>
      <w:hyperlink r:id="rId12" w:history="1">
        <w:r w:rsidRPr="00C31B8F">
          <w:rPr>
            <w:rStyle w:val="Hyperlink"/>
            <w:rFonts w:cs="Calibri"/>
            <w:sz w:val="24"/>
            <w:szCs w:val="24"/>
          </w:rPr>
          <w:t>SMC</w:t>
        </w:r>
      </w:hyperlink>
      <w:r w:rsidR="00A7534B" w:rsidRPr="00C31B8F">
        <w:rPr>
          <w:rFonts w:cs="Calibri"/>
          <w:sz w:val="24"/>
          <w:szCs w:val="24"/>
        </w:rPr>
        <w:t xml:space="preserve"> remit</w:t>
      </w:r>
      <w:r w:rsidRPr="00C31B8F">
        <w:rPr>
          <w:rFonts w:cs="Calibri"/>
          <w:sz w:val="24"/>
          <w:szCs w:val="24"/>
        </w:rPr>
        <w:t xml:space="preserve">, and a decision on Formulary status is </w:t>
      </w:r>
      <w:r w:rsidR="00A7534B" w:rsidRPr="00C31B8F">
        <w:rPr>
          <w:rFonts w:cs="Calibri"/>
          <w:sz w:val="24"/>
          <w:szCs w:val="24"/>
        </w:rPr>
        <w:t>considered necessary, then a New</w:t>
      </w:r>
      <w:r w:rsidRPr="00C31B8F">
        <w:rPr>
          <w:rFonts w:cs="Calibri"/>
          <w:sz w:val="24"/>
          <w:szCs w:val="24"/>
        </w:rPr>
        <w:t xml:space="preserve"> Drug Assessment (</w:t>
      </w:r>
      <w:hyperlink r:id="rId13" w:history="1">
        <w:r w:rsidRPr="00C31B8F">
          <w:rPr>
            <w:rStyle w:val="Hyperlink"/>
            <w:rFonts w:cs="Calibri"/>
            <w:sz w:val="24"/>
            <w:szCs w:val="24"/>
          </w:rPr>
          <w:t>FORM NDA</w:t>
        </w:r>
      </w:hyperlink>
      <w:r w:rsidRPr="00C31B8F">
        <w:rPr>
          <w:rFonts w:cs="Calibri"/>
          <w:sz w:val="24"/>
          <w:szCs w:val="24"/>
        </w:rPr>
        <w:t>)</w:t>
      </w:r>
      <w:r w:rsidR="00AE0FAB" w:rsidRPr="00C31B8F">
        <w:rPr>
          <w:rFonts w:cs="Calibri"/>
          <w:sz w:val="24"/>
          <w:szCs w:val="24"/>
        </w:rPr>
        <w:t xml:space="preserve"> </w:t>
      </w:r>
      <w:r w:rsidRPr="00C31B8F">
        <w:rPr>
          <w:rFonts w:cs="Calibri"/>
          <w:sz w:val="24"/>
          <w:szCs w:val="24"/>
        </w:rPr>
        <w:t xml:space="preserve">may be completed, submitted to the Medicines Policy &amp; Guidance (MPG) team and considered by </w:t>
      </w:r>
      <w:r w:rsidR="008D0393" w:rsidRPr="00C31B8F">
        <w:rPr>
          <w:rFonts w:cs="Calibri"/>
          <w:sz w:val="24"/>
          <w:szCs w:val="24"/>
        </w:rPr>
        <w:t>the Medicines Utilisation (MU) sub-c</w:t>
      </w:r>
      <w:r w:rsidRPr="00C31B8F">
        <w:rPr>
          <w:rFonts w:cs="Calibri"/>
          <w:sz w:val="24"/>
          <w:szCs w:val="24"/>
        </w:rPr>
        <w:t>ommittee of the Area Drug and Therapeutics Committee (ADTC)</w:t>
      </w:r>
      <w:r w:rsidR="00A7534B" w:rsidRPr="00C31B8F">
        <w:rPr>
          <w:rFonts w:cs="Calibri"/>
          <w:sz w:val="24"/>
          <w:szCs w:val="24"/>
        </w:rPr>
        <w:t>, see section 3 below</w:t>
      </w:r>
      <w:r w:rsidRPr="00C31B8F">
        <w:rPr>
          <w:rFonts w:cs="Calibri"/>
          <w:sz w:val="24"/>
          <w:szCs w:val="24"/>
        </w:rPr>
        <w:t>.</w:t>
      </w:r>
    </w:p>
    <w:p w14:paraId="1E80926E" w14:textId="77777777" w:rsidR="00CE5696" w:rsidRPr="00C31B8F" w:rsidRDefault="00CE5696" w:rsidP="00CE5696">
      <w:pPr>
        <w:spacing w:after="0" w:line="240" w:lineRule="auto"/>
        <w:ind w:left="709"/>
        <w:jc w:val="both"/>
        <w:rPr>
          <w:rFonts w:cs="Calibri"/>
          <w:color w:val="FFC000"/>
          <w:sz w:val="24"/>
          <w:szCs w:val="24"/>
        </w:rPr>
      </w:pPr>
    </w:p>
    <w:p w14:paraId="457E595B" w14:textId="77777777" w:rsidR="00CE5696" w:rsidRPr="00C31B8F" w:rsidRDefault="003F5CF2" w:rsidP="00E47317">
      <w:pPr>
        <w:numPr>
          <w:ilvl w:val="1"/>
          <w:numId w:val="1"/>
        </w:numPr>
        <w:spacing w:after="0" w:line="240" w:lineRule="auto"/>
        <w:ind w:left="851" w:hanging="491"/>
        <w:jc w:val="both"/>
        <w:rPr>
          <w:rFonts w:cs="Calibri"/>
          <w:sz w:val="24"/>
          <w:szCs w:val="24"/>
        </w:rPr>
      </w:pPr>
      <w:r w:rsidRPr="00C31B8F">
        <w:rPr>
          <w:rFonts w:cs="Calibri"/>
          <w:sz w:val="24"/>
          <w:szCs w:val="24"/>
        </w:rPr>
        <w:t>Removing medicines from the Formulary</w:t>
      </w:r>
    </w:p>
    <w:p w14:paraId="1B36D845" w14:textId="77777777" w:rsidR="003F5CF2" w:rsidRPr="00C31B8F" w:rsidRDefault="003F5CF2" w:rsidP="00E47317">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Medicines may be removed from the Formulary via the following mechanisms:</w:t>
      </w:r>
    </w:p>
    <w:p w14:paraId="22138B3C"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Automatic removal from the Formulary following discontinuation or withdrawal of medicine</w:t>
      </w:r>
    </w:p>
    <w:p w14:paraId="62D1512A"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Following a recommendation made during a Formulary Section Review (see below)</w:t>
      </w:r>
    </w:p>
    <w:p w14:paraId="1323A655"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Following a successful Formulary change appeal</w:t>
      </w:r>
    </w:p>
    <w:p w14:paraId="59B0B7D6" w14:textId="77777777" w:rsidR="003F5CF2" w:rsidRPr="00C31B8F" w:rsidRDefault="003F5CF2" w:rsidP="003F5CF2">
      <w:pPr>
        <w:tabs>
          <w:tab w:val="left" w:pos="-720"/>
          <w:tab w:val="left" w:pos="0"/>
          <w:tab w:val="left" w:pos="720"/>
        </w:tabs>
        <w:suppressAutoHyphens/>
        <w:ind w:right="-56"/>
        <w:jc w:val="both"/>
        <w:rPr>
          <w:rFonts w:cs="Calibri"/>
          <w:spacing w:val="-2"/>
          <w:sz w:val="24"/>
          <w:szCs w:val="24"/>
        </w:rPr>
      </w:pPr>
    </w:p>
    <w:p w14:paraId="6B8965FB" w14:textId="77777777" w:rsidR="003F5CF2" w:rsidRPr="00C31B8F" w:rsidRDefault="003F5CF2" w:rsidP="00E47317">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 xml:space="preserve">The following groups may also make direct recommendations to the ADTC regarding the potential review of medicines within the Formulary via communication with </w:t>
      </w:r>
      <w:r w:rsidR="008D0393" w:rsidRPr="00C31B8F">
        <w:rPr>
          <w:rFonts w:cs="Calibri"/>
          <w:spacing w:val="-2"/>
          <w:sz w:val="24"/>
          <w:szCs w:val="24"/>
        </w:rPr>
        <w:t>the MU sub-c</w:t>
      </w:r>
      <w:r w:rsidRPr="00C31B8F">
        <w:rPr>
          <w:rFonts w:cs="Calibri"/>
          <w:spacing w:val="-2"/>
          <w:sz w:val="24"/>
          <w:szCs w:val="24"/>
        </w:rPr>
        <w:t>ommittee:</w:t>
      </w:r>
    </w:p>
    <w:p w14:paraId="111A34D7"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Acute Services Prescribing Management Group</w:t>
      </w:r>
    </w:p>
    <w:p w14:paraId="3569C9E3"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Primary Care Prescribing Management Group</w:t>
      </w:r>
    </w:p>
    <w:p w14:paraId="3672E2A1"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Managed Clinical Networks</w:t>
      </w:r>
    </w:p>
    <w:p w14:paraId="706D1A2B"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lastRenderedPageBreak/>
        <w:t xml:space="preserve">Regional Specialist </w:t>
      </w:r>
      <w:r w:rsidR="00A7534B" w:rsidRPr="00C31B8F">
        <w:rPr>
          <w:rFonts w:cs="Calibri"/>
          <w:sz w:val="24"/>
          <w:szCs w:val="24"/>
        </w:rPr>
        <w:t xml:space="preserve">Interest </w:t>
      </w:r>
      <w:r w:rsidRPr="00C31B8F">
        <w:rPr>
          <w:rFonts w:cs="Calibri"/>
          <w:sz w:val="24"/>
          <w:szCs w:val="24"/>
        </w:rPr>
        <w:t>Groups</w:t>
      </w:r>
      <w:r w:rsidR="00A7534B" w:rsidRPr="00C31B8F">
        <w:rPr>
          <w:rFonts w:cs="Calibri"/>
          <w:sz w:val="24"/>
          <w:szCs w:val="24"/>
        </w:rPr>
        <w:t xml:space="preserve"> (SIGs)</w:t>
      </w:r>
    </w:p>
    <w:p w14:paraId="2491E21A"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Antimicrobial Management Group</w:t>
      </w:r>
    </w:p>
    <w:p w14:paraId="0B9BCA4D" w14:textId="77777777" w:rsidR="003F5CF2" w:rsidRDefault="00884C68" w:rsidP="003F5CF2">
      <w:pPr>
        <w:numPr>
          <w:ilvl w:val="2"/>
          <w:numId w:val="2"/>
        </w:numPr>
        <w:spacing w:after="0" w:line="240" w:lineRule="auto"/>
        <w:ind w:left="1418" w:hanging="362"/>
        <w:jc w:val="both"/>
        <w:rPr>
          <w:rFonts w:cs="Calibri"/>
          <w:sz w:val="24"/>
          <w:szCs w:val="24"/>
        </w:rPr>
      </w:pPr>
      <w:r w:rsidRPr="00C31B8F">
        <w:rPr>
          <w:rFonts w:cs="Calibri"/>
          <w:sz w:val="24"/>
          <w:szCs w:val="24"/>
        </w:rPr>
        <w:t>Safer Use of Medicines s</w:t>
      </w:r>
      <w:r w:rsidR="003F5CF2" w:rsidRPr="00C31B8F">
        <w:rPr>
          <w:rFonts w:cs="Calibri"/>
          <w:sz w:val="24"/>
          <w:szCs w:val="24"/>
        </w:rPr>
        <w:t>ub-committee</w:t>
      </w:r>
    </w:p>
    <w:p w14:paraId="72ACB10E" w14:textId="77777777" w:rsidR="004D0459" w:rsidRDefault="004D0459" w:rsidP="003F5CF2">
      <w:pPr>
        <w:numPr>
          <w:ilvl w:val="2"/>
          <w:numId w:val="2"/>
        </w:numPr>
        <w:spacing w:after="0" w:line="240" w:lineRule="auto"/>
        <w:ind w:left="1418" w:hanging="362"/>
        <w:jc w:val="both"/>
        <w:rPr>
          <w:rFonts w:cs="Calibri"/>
          <w:sz w:val="24"/>
          <w:szCs w:val="24"/>
        </w:rPr>
      </w:pPr>
      <w:r>
        <w:rPr>
          <w:rFonts w:cs="Calibri"/>
          <w:sz w:val="24"/>
          <w:szCs w:val="24"/>
        </w:rPr>
        <w:t>Medicines Cost Effectiveness</w:t>
      </w:r>
      <w:r w:rsidR="00023C5D">
        <w:rPr>
          <w:rFonts w:cs="Calibri"/>
          <w:sz w:val="24"/>
          <w:szCs w:val="24"/>
        </w:rPr>
        <w:t xml:space="preserve"> </w:t>
      </w:r>
      <w:r>
        <w:rPr>
          <w:rFonts w:cs="Calibri"/>
          <w:sz w:val="24"/>
          <w:szCs w:val="24"/>
        </w:rPr>
        <w:t>Group</w:t>
      </w:r>
    </w:p>
    <w:p w14:paraId="6611520E" w14:textId="77777777" w:rsidR="004D0459" w:rsidRDefault="004D0459" w:rsidP="003F5CF2">
      <w:pPr>
        <w:numPr>
          <w:ilvl w:val="2"/>
          <w:numId w:val="2"/>
        </w:numPr>
        <w:spacing w:after="0" w:line="240" w:lineRule="auto"/>
        <w:ind w:left="1418" w:hanging="362"/>
        <w:jc w:val="both"/>
        <w:rPr>
          <w:rFonts w:cs="Calibri"/>
          <w:sz w:val="24"/>
          <w:szCs w:val="24"/>
        </w:rPr>
      </w:pPr>
      <w:r>
        <w:rPr>
          <w:rFonts w:cs="Calibri"/>
          <w:sz w:val="24"/>
          <w:szCs w:val="24"/>
        </w:rPr>
        <w:t>Mental Health Drug &amp; Therapeutics Committee</w:t>
      </w:r>
    </w:p>
    <w:p w14:paraId="4185D98C" w14:textId="77777777" w:rsidR="004D0459" w:rsidRPr="00C31B8F" w:rsidRDefault="004D0459" w:rsidP="003F5CF2">
      <w:pPr>
        <w:numPr>
          <w:ilvl w:val="2"/>
          <w:numId w:val="2"/>
        </w:numPr>
        <w:spacing w:after="0" w:line="240" w:lineRule="auto"/>
        <w:ind w:left="1418" w:hanging="362"/>
        <w:jc w:val="both"/>
        <w:rPr>
          <w:rFonts w:cs="Calibri"/>
          <w:sz w:val="24"/>
          <w:szCs w:val="24"/>
        </w:rPr>
      </w:pPr>
      <w:r>
        <w:rPr>
          <w:rFonts w:cs="Calibri"/>
          <w:sz w:val="24"/>
          <w:szCs w:val="24"/>
        </w:rPr>
        <w:t xml:space="preserve">Mental Health Prescribing </w:t>
      </w:r>
      <w:proofErr w:type="gramStart"/>
      <w:r>
        <w:rPr>
          <w:rFonts w:cs="Calibri"/>
          <w:sz w:val="24"/>
          <w:szCs w:val="24"/>
        </w:rPr>
        <w:t>management</w:t>
      </w:r>
      <w:proofErr w:type="gramEnd"/>
      <w:r>
        <w:rPr>
          <w:rFonts w:cs="Calibri"/>
          <w:sz w:val="24"/>
          <w:szCs w:val="24"/>
        </w:rPr>
        <w:t xml:space="preserve"> Group</w:t>
      </w:r>
    </w:p>
    <w:p w14:paraId="46F7B05E" w14:textId="77777777" w:rsidR="003F5CF2" w:rsidRPr="00C31B8F" w:rsidRDefault="003F5CF2" w:rsidP="003F5CF2">
      <w:pPr>
        <w:spacing w:after="0" w:line="240" w:lineRule="auto"/>
        <w:ind w:left="709"/>
        <w:jc w:val="both"/>
        <w:rPr>
          <w:rFonts w:cs="Calibri"/>
          <w:sz w:val="24"/>
          <w:szCs w:val="24"/>
        </w:rPr>
      </w:pPr>
    </w:p>
    <w:p w14:paraId="2735DE31" w14:textId="77777777" w:rsidR="003F5CF2" w:rsidRPr="00C31B8F" w:rsidRDefault="00CE5696" w:rsidP="00E47317">
      <w:pPr>
        <w:numPr>
          <w:ilvl w:val="1"/>
          <w:numId w:val="1"/>
        </w:numPr>
        <w:spacing w:after="0" w:line="240" w:lineRule="auto"/>
        <w:ind w:left="851" w:hanging="491"/>
        <w:jc w:val="both"/>
        <w:rPr>
          <w:rFonts w:cs="Calibri"/>
          <w:sz w:val="24"/>
          <w:szCs w:val="24"/>
        </w:rPr>
      </w:pPr>
      <w:r w:rsidRPr="00C31B8F">
        <w:rPr>
          <w:rFonts w:cs="Calibri"/>
          <w:sz w:val="24"/>
          <w:szCs w:val="24"/>
        </w:rPr>
        <w:t xml:space="preserve"> </w:t>
      </w:r>
      <w:r w:rsidR="003F5CF2" w:rsidRPr="00C31B8F">
        <w:rPr>
          <w:rFonts w:cs="Calibri"/>
          <w:sz w:val="24"/>
          <w:szCs w:val="24"/>
        </w:rPr>
        <w:t>Formulary section reviews</w:t>
      </w:r>
    </w:p>
    <w:p w14:paraId="5899C1AF" w14:textId="77777777" w:rsidR="003F5CF2" w:rsidRPr="00C31B8F" w:rsidRDefault="003F5CF2" w:rsidP="00E47317">
      <w:pPr>
        <w:tabs>
          <w:tab w:val="left" w:pos="-720"/>
          <w:tab w:val="left" w:pos="0"/>
          <w:tab w:val="left" w:pos="851"/>
        </w:tabs>
        <w:suppressAutoHyphens/>
        <w:ind w:left="851" w:right="-56"/>
        <w:jc w:val="both"/>
        <w:rPr>
          <w:rFonts w:cs="Calibri"/>
          <w:spacing w:val="-2"/>
          <w:sz w:val="24"/>
          <w:szCs w:val="24"/>
        </w:rPr>
      </w:pPr>
      <w:proofErr w:type="gramStart"/>
      <w:r w:rsidRPr="00C31B8F">
        <w:rPr>
          <w:rFonts w:cs="Calibri"/>
          <w:spacing w:val="-2"/>
          <w:sz w:val="24"/>
          <w:szCs w:val="24"/>
        </w:rPr>
        <w:t>In order to</w:t>
      </w:r>
      <w:proofErr w:type="gramEnd"/>
      <w:r w:rsidRPr="00C31B8F">
        <w:rPr>
          <w:rFonts w:cs="Calibri"/>
          <w:spacing w:val="-2"/>
          <w:sz w:val="24"/>
          <w:szCs w:val="24"/>
        </w:rPr>
        <w:t xml:space="preserve"> ensure that the Formulary reflects current practice, the aim is to have </w:t>
      </w:r>
      <w:r w:rsidR="008D0393" w:rsidRPr="00C31B8F">
        <w:rPr>
          <w:rFonts w:cs="Calibri"/>
          <w:spacing w:val="-2"/>
          <w:sz w:val="24"/>
          <w:szCs w:val="24"/>
        </w:rPr>
        <w:t>a rolling</w:t>
      </w:r>
      <w:r w:rsidRPr="00C31B8F">
        <w:rPr>
          <w:rFonts w:cs="Calibri"/>
          <w:spacing w:val="-2"/>
          <w:sz w:val="24"/>
          <w:szCs w:val="24"/>
        </w:rPr>
        <w:t xml:space="preserve"> programme of Formulary section reviews.  In general, the review programme is approved by the </w:t>
      </w:r>
      <w:r w:rsidR="008D0393" w:rsidRPr="00C31B8F">
        <w:rPr>
          <w:rFonts w:cs="Calibri"/>
          <w:spacing w:val="-2"/>
          <w:sz w:val="24"/>
          <w:szCs w:val="24"/>
        </w:rPr>
        <w:t>MU s</w:t>
      </w:r>
      <w:r w:rsidRPr="00C31B8F">
        <w:rPr>
          <w:rFonts w:cs="Calibri"/>
          <w:spacing w:val="-2"/>
          <w:sz w:val="24"/>
          <w:szCs w:val="24"/>
        </w:rPr>
        <w:t>ub-committee of ADTC with input from the Medicines Policy &amp; Guidance team.  Formulary section reviews may also be initiated following:</w:t>
      </w:r>
    </w:p>
    <w:p w14:paraId="1DA84625"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Approval of a new local clinical guideline by MU Sub-Committee</w:t>
      </w:r>
    </w:p>
    <w:p w14:paraId="5B97BEAC"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Upon the request of a Specialist Interest Group or Managed Clinical Network</w:t>
      </w:r>
    </w:p>
    <w:p w14:paraId="677AC664" w14:textId="77777777" w:rsidR="003F5CF2" w:rsidRPr="00C31B8F" w:rsidRDefault="003F5CF2" w:rsidP="003F5CF2">
      <w:pPr>
        <w:numPr>
          <w:ilvl w:val="2"/>
          <w:numId w:val="2"/>
        </w:numPr>
        <w:spacing w:after="0" w:line="240" w:lineRule="auto"/>
        <w:ind w:left="1418" w:hanging="362"/>
        <w:jc w:val="both"/>
        <w:rPr>
          <w:rFonts w:cs="Calibri"/>
          <w:sz w:val="24"/>
          <w:szCs w:val="24"/>
        </w:rPr>
      </w:pPr>
      <w:r w:rsidRPr="00C31B8F">
        <w:rPr>
          <w:rFonts w:cs="Calibri"/>
          <w:sz w:val="24"/>
          <w:szCs w:val="24"/>
        </w:rPr>
        <w:t>Following the publication of related NICE or SIGN guidance</w:t>
      </w:r>
    </w:p>
    <w:p w14:paraId="6C19D878" w14:textId="77777777" w:rsidR="003F5CF2" w:rsidRPr="00C31B8F" w:rsidRDefault="003F5CF2" w:rsidP="003F5CF2">
      <w:pPr>
        <w:spacing w:after="0" w:line="240" w:lineRule="auto"/>
        <w:ind w:left="993"/>
        <w:jc w:val="both"/>
        <w:rPr>
          <w:rFonts w:cs="Calibri"/>
          <w:color w:val="FFC000"/>
          <w:sz w:val="24"/>
          <w:szCs w:val="24"/>
        </w:rPr>
      </w:pPr>
    </w:p>
    <w:p w14:paraId="3692743F" w14:textId="77777777" w:rsidR="00E13946" w:rsidRPr="00C31B8F" w:rsidRDefault="008D0393" w:rsidP="00E13946">
      <w:pPr>
        <w:numPr>
          <w:ilvl w:val="2"/>
          <w:numId w:val="1"/>
        </w:numPr>
        <w:tabs>
          <w:tab w:val="left" w:pos="-720"/>
          <w:tab w:val="left" w:pos="0"/>
          <w:tab w:val="left" w:pos="720"/>
        </w:tabs>
        <w:suppressAutoHyphens/>
        <w:ind w:left="1418" w:right="-56" w:hanging="646"/>
        <w:jc w:val="both"/>
        <w:rPr>
          <w:rFonts w:cs="Calibri"/>
          <w:spacing w:val="-2"/>
          <w:sz w:val="24"/>
          <w:szCs w:val="24"/>
        </w:rPr>
      </w:pPr>
      <w:r w:rsidRPr="00C31B8F">
        <w:rPr>
          <w:rFonts w:cs="Calibri"/>
          <w:spacing w:val="-2"/>
          <w:sz w:val="24"/>
          <w:szCs w:val="24"/>
        </w:rPr>
        <w:t>Prior to a review, the MPG t</w:t>
      </w:r>
      <w:r w:rsidR="00E13946" w:rsidRPr="00C31B8F">
        <w:rPr>
          <w:rFonts w:cs="Calibri"/>
          <w:spacing w:val="-2"/>
          <w:sz w:val="24"/>
          <w:szCs w:val="24"/>
        </w:rPr>
        <w:t>eam will identify and approach relevant clinicians and other health professionals inviting them to participate in the section review or nominate alternative persons.</w:t>
      </w:r>
    </w:p>
    <w:p w14:paraId="2B826A15" w14:textId="77777777" w:rsidR="004D0459" w:rsidRPr="004D0459" w:rsidRDefault="00E13946" w:rsidP="004D0459">
      <w:pPr>
        <w:pStyle w:val="CommentText"/>
        <w:ind w:left="1418"/>
        <w:rPr>
          <w:rFonts w:ascii="Calibri" w:eastAsia="Calibri" w:hAnsi="Calibri" w:cs="Calibri"/>
          <w:spacing w:val="-2"/>
          <w:sz w:val="24"/>
          <w:szCs w:val="24"/>
          <w:lang w:eastAsia="en-US"/>
        </w:rPr>
      </w:pPr>
      <w:r w:rsidRPr="00C31B8F">
        <w:rPr>
          <w:rFonts w:cs="Calibri"/>
          <w:spacing w:val="-2"/>
          <w:sz w:val="24"/>
          <w:szCs w:val="24"/>
        </w:rPr>
        <w:tab/>
      </w:r>
      <w:r w:rsidRPr="004D0459">
        <w:rPr>
          <w:rFonts w:ascii="Calibri" w:eastAsia="Calibri" w:hAnsi="Calibri" w:cs="Calibri"/>
          <w:spacing w:val="-2"/>
          <w:sz w:val="24"/>
          <w:szCs w:val="24"/>
          <w:lang w:eastAsia="en-US"/>
        </w:rPr>
        <w:t xml:space="preserve">The MPG team </w:t>
      </w:r>
      <w:r w:rsidR="004D0459" w:rsidRPr="004D0459">
        <w:rPr>
          <w:rFonts w:ascii="Calibri" w:eastAsia="Calibri" w:hAnsi="Calibri" w:cs="Calibri"/>
          <w:spacing w:val="-2"/>
          <w:sz w:val="24"/>
          <w:szCs w:val="24"/>
          <w:lang w:eastAsia="en-US"/>
        </w:rPr>
        <w:t>will support the review process with the provision of relevant information to inform discussion.</w:t>
      </w:r>
    </w:p>
    <w:p w14:paraId="452C6F43" w14:textId="77777777" w:rsidR="00E13946" w:rsidRPr="00C31B8F" w:rsidRDefault="00E13946" w:rsidP="00EB076E">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It is preferable for a section review to be carried out in a single meeting by a multidisciplinary expert panel.  Quorum for minimum persons constituting this panel has been agreed and consists of:</w:t>
      </w:r>
    </w:p>
    <w:p w14:paraId="54B529B1"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Minimum of two consultants in the relative specialty who should represent views of their peers from sites across the geographical area of NHS GG&amp;C (i.e.  acute sites in the North and South of Glasgow and the acute sites in the Clyde area of the Health Board)</w:t>
      </w:r>
    </w:p>
    <w:p w14:paraId="450D48A9"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Minimum of one General Practitioner</w:t>
      </w:r>
      <w:r w:rsidR="006C11F5">
        <w:rPr>
          <w:rFonts w:cs="Calibri"/>
          <w:sz w:val="24"/>
          <w:szCs w:val="24"/>
        </w:rPr>
        <w:t xml:space="preserve"> or primary care prescriber</w:t>
      </w:r>
      <w:r w:rsidR="004D0459">
        <w:rPr>
          <w:rFonts w:cs="Calibri"/>
          <w:sz w:val="24"/>
          <w:szCs w:val="24"/>
        </w:rPr>
        <w:t xml:space="preserve"> (if </w:t>
      </w:r>
      <w:r w:rsidR="006C11F5">
        <w:rPr>
          <w:rFonts w:cs="Calibri"/>
          <w:sz w:val="24"/>
          <w:szCs w:val="24"/>
        </w:rPr>
        <w:t>impact in primary care</w:t>
      </w:r>
      <w:r w:rsidR="004D0459">
        <w:rPr>
          <w:rFonts w:cs="Calibri"/>
          <w:sz w:val="24"/>
          <w:szCs w:val="24"/>
        </w:rPr>
        <w:t>)</w:t>
      </w:r>
    </w:p>
    <w:p w14:paraId="29A961AC"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Minimum of one specialist pharmacist, if in post</w:t>
      </w:r>
    </w:p>
    <w:p w14:paraId="6214DB00"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 xml:space="preserve">Minimum of one representative from paediatrics, which may be a pharmacist or clinician, if </w:t>
      </w:r>
      <w:r w:rsidR="00E9161E">
        <w:rPr>
          <w:rFonts w:cs="Calibri"/>
          <w:sz w:val="24"/>
          <w:szCs w:val="24"/>
        </w:rPr>
        <w:t>significant difference in treatment approach between paediatric and adult patients</w:t>
      </w:r>
    </w:p>
    <w:p w14:paraId="55226ED5"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Minimum of one representative from the Primary Care Prescribing Team</w:t>
      </w:r>
    </w:p>
    <w:p w14:paraId="2502C76F" w14:textId="77777777" w:rsidR="00EB076E" w:rsidRPr="00C31B8F" w:rsidRDefault="00EB076E" w:rsidP="00EB076E">
      <w:pPr>
        <w:numPr>
          <w:ilvl w:val="2"/>
          <w:numId w:val="2"/>
        </w:numPr>
        <w:spacing w:after="0" w:line="240" w:lineRule="auto"/>
        <w:ind w:left="1843" w:hanging="283"/>
        <w:jc w:val="both"/>
        <w:rPr>
          <w:rFonts w:cs="Calibri"/>
          <w:sz w:val="24"/>
          <w:szCs w:val="24"/>
        </w:rPr>
      </w:pPr>
      <w:r w:rsidRPr="00C31B8F">
        <w:rPr>
          <w:rFonts w:cs="Calibri"/>
          <w:sz w:val="24"/>
          <w:szCs w:val="24"/>
        </w:rPr>
        <w:t>Minimum of one representative from the MPG Team</w:t>
      </w:r>
    </w:p>
    <w:p w14:paraId="76A9AFEF" w14:textId="77777777" w:rsidR="004445A8" w:rsidRPr="00C31B8F" w:rsidRDefault="004445A8" w:rsidP="004445A8">
      <w:pPr>
        <w:spacing w:after="0" w:line="240" w:lineRule="auto"/>
        <w:ind w:left="1843"/>
        <w:jc w:val="both"/>
        <w:rPr>
          <w:rFonts w:cs="Calibri"/>
          <w:sz w:val="24"/>
          <w:szCs w:val="24"/>
        </w:rPr>
      </w:pPr>
    </w:p>
    <w:p w14:paraId="66CF5005" w14:textId="77777777" w:rsidR="00EB076E" w:rsidRPr="00C31B8F" w:rsidRDefault="00EB076E" w:rsidP="00EB076E">
      <w:pPr>
        <w:tabs>
          <w:tab w:val="left" w:pos="-720"/>
          <w:tab w:val="left" w:pos="0"/>
          <w:tab w:val="left" w:pos="720"/>
          <w:tab w:val="left" w:pos="1418"/>
        </w:tabs>
        <w:suppressAutoHyphens/>
        <w:ind w:left="1418" w:right="-56"/>
        <w:jc w:val="both"/>
        <w:rPr>
          <w:rFonts w:cs="Calibri"/>
          <w:spacing w:val="-2"/>
          <w:sz w:val="24"/>
          <w:szCs w:val="24"/>
        </w:rPr>
      </w:pPr>
      <w:proofErr w:type="gramStart"/>
      <w:r w:rsidRPr="00C31B8F">
        <w:rPr>
          <w:rFonts w:cs="Calibri"/>
          <w:spacing w:val="-2"/>
          <w:sz w:val="24"/>
          <w:szCs w:val="24"/>
        </w:rPr>
        <w:lastRenderedPageBreak/>
        <w:t>In the event that</w:t>
      </w:r>
      <w:proofErr w:type="gramEnd"/>
      <w:r w:rsidRPr="00C31B8F">
        <w:rPr>
          <w:rFonts w:cs="Calibri"/>
          <w:spacing w:val="-2"/>
          <w:sz w:val="24"/>
          <w:szCs w:val="24"/>
        </w:rPr>
        <w:t xml:space="preserve"> the multidisciplinary expert panel does not include a General Practitioner, a section review may still take place (providing that quorum has been met otherwise). However, the recommendations of the review will not then be considered by ADTC or its sub-committees until they have been reviewed by GPs in an appropriate manner (e.g. consideration at a Community Health Partnership GP Forum).</w:t>
      </w:r>
    </w:p>
    <w:p w14:paraId="3A3DB4BF" w14:textId="77777777" w:rsidR="00EB076E" w:rsidRPr="00C31B8F" w:rsidRDefault="00EB076E" w:rsidP="00EB076E">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The MPG Team will liaise with the other panel members to coordinate meeting and agree a chair. If the section review is being led by a specialist group with an existing chair, the chair should be made aware of the process for ratification of suggestions arising from a section review.</w:t>
      </w:r>
    </w:p>
    <w:p w14:paraId="6C4BD08F" w14:textId="77777777" w:rsidR="00EB076E" w:rsidRPr="00C31B8F" w:rsidRDefault="00EB076E" w:rsidP="00EB076E">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 xml:space="preserve">Section reviews recommendations may include suggestions to delete medicines from the Formulary, move medicines between Preferred List and Total Formulary, amendments to current Formulary restrictions (ensuring that they </w:t>
      </w:r>
      <w:proofErr w:type="gramStart"/>
      <w:r w:rsidRPr="00C31B8F">
        <w:rPr>
          <w:rFonts w:cs="Calibri"/>
          <w:spacing w:val="-2"/>
          <w:sz w:val="24"/>
          <w:szCs w:val="24"/>
        </w:rPr>
        <w:t>still remain</w:t>
      </w:r>
      <w:proofErr w:type="gramEnd"/>
      <w:r w:rsidRPr="00C31B8F">
        <w:rPr>
          <w:rFonts w:cs="Calibri"/>
          <w:spacing w:val="-2"/>
          <w:sz w:val="24"/>
          <w:szCs w:val="24"/>
        </w:rPr>
        <w:t xml:space="preserve"> within any restriction placed on use by the SMC) or additions or changes to prescribing notes.  However, additions of medicines to the Formulary </w:t>
      </w:r>
      <w:r w:rsidR="00A75FB4">
        <w:rPr>
          <w:rFonts w:cs="Calibri"/>
          <w:spacing w:val="-2"/>
          <w:sz w:val="24"/>
          <w:szCs w:val="24"/>
        </w:rPr>
        <w:t xml:space="preserve">resulting from </w:t>
      </w:r>
      <w:r w:rsidRPr="00C31B8F">
        <w:rPr>
          <w:rFonts w:cs="Calibri"/>
          <w:spacing w:val="-2"/>
          <w:sz w:val="24"/>
          <w:szCs w:val="24"/>
        </w:rPr>
        <w:t>recommendation</w:t>
      </w:r>
      <w:r w:rsidR="00A75FB4">
        <w:rPr>
          <w:rFonts w:cs="Calibri"/>
          <w:spacing w:val="-2"/>
          <w:sz w:val="24"/>
          <w:szCs w:val="24"/>
        </w:rPr>
        <w:t>s</w:t>
      </w:r>
      <w:r w:rsidRPr="00C31B8F">
        <w:rPr>
          <w:rFonts w:cs="Calibri"/>
          <w:spacing w:val="-2"/>
          <w:sz w:val="24"/>
          <w:szCs w:val="24"/>
        </w:rPr>
        <w:t xml:space="preserve"> of a section review</w:t>
      </w:r>
      <w:r w:rsidR="00A75FB4">
        <w:rPr>
          <w:rFonts w:cs="Calibri"/>
          <w:spacing w:val="-2"/>
          <w:sz w:val="24"/>
          <w:szCs w:val="24"/>
        </w:rPr>
        <w:t xml:space="preserve"> cannot be automatically processed without the specific agreement of </w:t>
      </w:r>
      <w:r w:rsidR="00987EA4">
        <w:rPr>
          <w:rFonts w:cs="Calibri"/>
          <w:spacing w:val="-2"/>
          <w:sz w:val="24"/>
          <w:szCs w:val="24"/>
        </w:rPr>
        <w:t xml:space="preserve">the </w:t>
      </w:r>
      <w:r w:rsidR="00A75FB4">
        <w:rPr>
          <w:rFonts w:cs="Calibri"/>
          <w:spacing w:val="-2"/>
          <w:sz w:val="24"/>
          <w:szCs w:val="24"/>
        </w:rPr>
        <w:t>Medicines U</w:t>
      </w:r>
      <w:r w:rsidR="00987EA4">
        <w:rPr>
          <w:rFonts w:cs="Calibri"/>
          <w:spacing w:val="-2"/>
          <w:sz w:val="24"/>
          <w:szCs w:val="24"/>
        </w:rPr>
        <w:t>tilisation sub-committee</w:t>
      </w:r>
      <w:r w:rsidR="00933811">
        <w:rPr>
          <w:rFonts w:cs="Calibri"/>
          <w:spacing w:val="-2"/>
          <w:sz w:val="24"/>
          <w:szCs w:val="24"/>
        </w:rPr>
        <w:t xml:space="preserve"> or ADTC</w:t>
      </w:r>
      <w:r w:rsidRPr="00C31B8F">
        <w:rPr>
          <w:rFonts w:cs="Calibri"/>
          <w:spacing w:val="-2"/>
          <w:sz w:val="24"/>
          <w:szCs w:val="24"/>
        </w:rPr>
        <w:t>.</w:t>
      </w:r>
    </w:p>
    <w:p w14:paraId="338D0199" w14:textId="77777777" w:rsidR="00EB076E" w:rsidRPr="00C31B8F" w:rsidRDefault="00EB076E" w:rsidP="00EB076E">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All recommendations will be considered by the MU Sub-committee and ultimately by ADTC.</w:t>
      </w:r>
    </w:p>
    <w:p w14:paraId="438329F7" w14:textId="77777777" w:rsidR="0094210D" w:rsidRPr="00C31B8F" w:rsidRDefault="00C25984" w:rsidP="00C25984">
      <w:pPr>
        <w:numPr>
          <w:ilvl w:val="2"/>
          <w:numId w:val="1"/>
        </w:numPr>
        <w:tabs>
          <w:tab w:val="left" w:pos="-720"/>
          <w:tab w:val="left" w:pos="0"/>
          <w:tab w:val="left" w:pos="720"/>
        </w:tabs>
        <w:suppressAutoHyphens/>
        <w:ind w:left="1418" w:right="-56" w:hanging="646"/>
        <w:jc w:val="both"/>
        <w:rPr>
          <w:rFonts w:cs="Calibri"/>
          <w:spacing w:val="-2"/>
          <w:sz w:val="24"/>
          <w:szCs w:val="24"/>
        </w:rPr>
      </w:pPr>
      <w:r w:rsidRPr="00C31B8F">
        <w:rPr>
          <w:rFonts w:cs="Calibri"/>
          <w:spacing w:val="-2"/>
          <w:sz w:val="24"/>
          <w:szCs w:val="24"/>
        </w:rPr>
        <w:t xml:space="preserve"> Assigning Preferred List or Total Formulary status</w:t>
      </w:r>
    </w:p>
    <w:p w14:paraId="19EDCB57"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 xml:space="preserve">The GGC Adult </w:t>
      </w:r>
      <w:r w:rsidR="00987EA4">
        <w:rPr>
          <w:rFonts w:cs="Calibri"/>
          <w:spacing w:val="-2"/>
          <w:sz w:val="24"/>
          <w:szCs w:val="24"/>
        </w:rPr>
        <w:t xml:space="preserve">Medicines </w:t>
      </w:r>
      <w:r w:rsidRPr="00C31B8F">
        <w:rPr>
          <w:rFonts w:cs="Calibri"/>
          <w:spacing w:val="-2"/>
          <w:sz w:val="24"/>
          <w:szCs w:val="24"/>
        </w:rPr>
        <w:t>Formulary consists of two tiers. Though all medicines in both these tiers are considered Formulary, they have a slightly different focus.</w:t>
      </w:r>
    </w:p>
    <w:p w14:paraId="529E7D94"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Preferred List:</w:t>
      </w:r>
      <w:r w:rsidRPr="00C31B8F">
        <w:rPr>
          <w:rFonts w:cs="Calibri"/>
          <w:spacing w:val="-2"/>
          <w:sz w:val="24"/>
          <w:szCs w:val="24"/>
        </w:rPr>
        <w:tab/>
      </w:r>
    </w:p>
    <w:p w14:paraId="254480B7"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 xml:space="preserve">First-line agents for use within a class </w:t>
      </w:r>
      <w:r w:rsidR="006B4EBE">
        <w:rPr>
          <w:rFonts w:cs="Calibri"/>
          <w:spacing w:val="-2"/>
          <w:sz w:val="24"/>
          <w:szCs w:val="24"/>
        </w:rPr>
        <w:t xml:space="preserve">of medicines </w:t>
      </w:r>
      <w:r w:rsidRPr="00C31B8F">
        <w:rPr>
          <w:rFonts w:cs="Calibri"/>
          <w:spacing w:val="-2"/>
          <w:sz w:val="24"/>
          <w:szCs w:val="24"/>
        </w:rPr>
        <w:t xml:space="preserve">or for a particular therapeutic </w:t>
      </w:r>
      <w:r w:rsidR="006B4EBE">
        <w:rPr>
          <w:rFonts w:cs="Calibri"/>
          <w:spacing w:val="-2"/>
          <w:sz w:val="24"/>
          <w:szCs w:val="24"/>
        </w:rPr>
        <w:t xml:space="preserve">use </w:t>
      </w:r>
      <w:r w:rsidRPr="00C31B8F">
        <w:rPr>
          <w:rFonts w:cs="Calibri"/>
          <w:spacing w:val="-2"/>
          <w:sz w:val="24"/>
          <w:szCs w:val="24"/>
        </w:rPr>
        <w:t>area. These medicines are primarily intended for non-specialist prescribers or junior staff members across all sectors (community, primary care and acute services</w:t>
      </w:r>
      <w:r w:rsidR="00987EA4" w:rsidRPr="00C31B8F">
        <w:rPr>
          <w:rFonts w:cs="Calibri"/>
          <w:spacing w:val="-2"/>
          <w:sz w:val="24"/>
          <w:szCs w:val="24"/>
        </w:rPr>
        <w:t>).</w:t>
      </w:r>
    </w:p>
    <w:p w14:paraId="500AC02D"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Total Formulary:</w:t>
      </w:r>
    </w:p>
    <w:p w14:paraId="477B5411"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 xml:space="preserve">Second-line agents and medicines for specialist initiation/ use are generally found in this </w:t>
      </w:r>
      <w:r w:rsidR="00987EA4">
        <w:rPr>
          <w:rFonts w:cs="Calibri"/>
          <w:spacing w:val="-2"/>
          <w:sz w:val="24"/>
          <w:szCs w:val="24"/>
        </w:rPr>
        <w:t xml:space="preserve">tier </w:t>
      </w:r>
      <w:r w:rsidRPr="00C31B8F">
        <w:rPr>
          <w:rFonts w:cs="Calibri"/>
          <w:spacing w:val="-2"/>
          <w:sz w:val="24"/>
          <w:szCs w:val="24"/>
        </w:rPr>
        <w:t>of the Formulary.</w:t>
      </w:r>
    </w:p>
    <w:p w14:paraId="6154E238" w14:textId="77777777" w:rsidR="00C25984" w:rsidRDefault="00C25984" w:rsidP="00C25984">
      <w:pPr>
        <w:tabs>
          <w:tab w:val="left" w:pos="-720"/>
          <w:tab w:val="left" w:pos="0"/>
          <w:tab w:val="left" w:pos="720"/>
          <w:tab w:val="left" w:pos="1418"/>
        </w:tabs>
        <w:suppressAutoHyphens/>
        <w:ind w:left="1418" w:right="-56"/>
        <w:jc w:val="both"/>
        <w:rPr>
          <w:rFonts w:cs="Calibri"/>
          <w:spacing w:val="-2"/>
          <w:sz w:val="24"/>
          <w:szCs w:val="24"/>
        </w:rPr>
      </w:pPr>
    </w:p>
    <w:p w14:paraId="10777A94" w14:textId="77777777" w:rsidR="006B4EBE" w:rsidRDefault="006B4EBE" w:rsidP="00C25984">
      <w:pPr>
        <w:tabs>
          <w:tab w:val="left" w:pos="-720"/>
          <w:tab w:val="left" w:pos="0"/>
          <w:tab w:val="left" w:pos="720"/>
          <w:tab w:val="left" w:pos="1418"/>
        </w:tabs>
        <w:suppressAutoHyphens/>
        <w:ind w:left="1418" w:right="-56"/>
        <w:jc w:val="both"/>
        <w:rPr>
          <w:rFonts w:cs="Calibri"/>
          <w:spacing w:val="-2"/>
          <w:sz w:val="24"/>
          <w:szCs w:val="24"/>
        </w:rPr>
      </w:pPr>
    </w:p>
    <w:p w14:paraId="52A63962" w14:textId="77777777" w:rsidR="00C25984" w:rsidRPr="00C31B8F" w:rsidRDefault="00C25984" w:rsidP="00C25984">
      <w:pPr>
        <w:tabs>
          <w:tab w:val="left" w:pos="-720"/>
          <w:tab w:val="left" w:pos="0"/>
          <w:tab w:val="left" w:pos="720"/>
          <w:tab w:val="left" w:pos="1418"/>
        </w:tabs>
        <w:suppressAutoHyphens/>
        <w:ind w:left="1418" w:right="-56"/>
        <w:jc w:val="both"/>
        <w:rPr>
          <w:rFonts w:cs="Calibri"/>
          <w:spacing w:val="-2"/>
          <w:sz w:val="24"/>
          <w:szCs w:val="24"/>
        </w:rPr>
      </w:pPr>
      <w:r w:rsidRPr="00C31B8F">
        <w:rPr>
          <w:rFonts w:cs="Calibri"/>
          <w:spacing w:val="-2"/>
          <w:sz w:val="24"/>
          <w:szCs w:val="24"/>
        </w:rPr>
        <w:t>Criteria for a Preferred List medicine, as agreed by ADTC are:</w:t>
      </w:r>
    </w:p>
    <w:p w14:paraId="4DF45897"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Medicines must be suitable for initiation in primary care or in hospital by non-specialist prescribers for common medical conditions</w:t>
      </w:r>
    </w:p>
    <w:p w14:paraId="31F77997"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Medicines must be approved by the Area Drug and Therapeutics Committee for use within NHSGG&amp;C</w:t>
      </w:r>
    </w:p>
    <w:p w14:paraId="7E005C6F"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Medicines/indications/formulations must either pre-date the existence of the Scottish Medicines Consortium (SMC)</w:t>
      </w:r>
      <w:r w:rsidR="00A142FC" w:rsidRPr="00C31B8F">
        <w:rPr>
          <w:rFonts w:cs="Calibri"/>
          <w:sz w:val="24"/>
          <w:szCs w:val="24"/>
        </w:rPr>
        <w:t>, be</w:t>
      </w:r>
      <w:r w:rsidRPr="00C31B8F">
        <w:rPr>
          <w:rFonts w:cs="Calibri"/>
          <w:sz w:val="24"/>
          <w:szCs w:val="24"/>
        </w:rPr>
        <w:t xml:space="preserve"> </w:t>
      </w:r>
      <w:r w:rsidR="004B2AF6">
        <w:rPr>
          <w:rFonts w:cs="Calibri"/>
          <w:sz w:val="24"/>
          <w:szCs w:val="24"/>
        </w:rPr>
        <w:t>accepted for use</w:t>
      </w:r>
      <w:r w:rsidR="004B2AF6" w:rsidRPr="00C31B8F">
        <w:rPr>
          <w:rFonts w:cs="Calibri"/>
          <w:sz w:val="24"/>
          <w:szCs w:val="24"/>
        </w:rPr>
        <w:t xml:space="preserve"> </w:t>
      </w:r>
      <w:r w:rsidRPr="00C31B8F">
        <w:rPr>
          <w:rFonts w:cs="Calibri"/>
          <w:sz w:val="24"/>
          <w:szCs w:val="24"/>
        </w:rPr>
        <w:t>by SMC or fa</w:t>
      </w:r>
      <w:r w:rsidR="00A142FC" w:rsidRPr="00C31B8F">
        <w:rPr>
          <w:rFonts w:cs="Calibri"/>
          <w:sz w:val="24"/>
          <w:szCs w:val="24"/>
        </w:rPr>
        <w:t>l</w:t>
      </w:r>
      <w:r w:rsidRPr="00C31B8F">
        <w:rPr>
          <w:rFonts w:cs="Calibri"/>
          <w:sz w:val="24"/>
          <w:szCs w:val="24"/>
        </w:rPr>
        <w:t xml:space="preserve">l </w:t>
      </w:r>
      <w:proofErr w:type="spellStart"/>
      <w:r w:rsidRPr="00C31B8F">
        <w:rPr>
          <w:rFonts w:cs="Calibri"/>
          <w:sz w:val="24"/>
          <w:szCs w:val="24"/>
        </w:rPr>
        <w:t>outwith</w:t>
      </w:r>
      <w:proofErr w:type="spellEnd"/>
      <w:r w:rsidRPr="00C31B8F">
        <w:rPr>
          <w:rFonts w:cs="Calibri"/>
          <w:sz w:val="24"/>
          <w:szCs w:val="24"/>
        </w:rPr>
        <w:t xml:space="preserve"> SMC remit.</w:t>
      </w:r>
    </w:p>
    <w:p w14:paraId="6EE71292"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Medicines must have demonstrable comparable or superior efficacy within class</w:t>
      </w:r>
    </w:p>
    <w:p w14:paraId="31C05BCF"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 xml:space="preserve">The medicine’s safety profile should be well established, which means that no new medicines (indicated by </w:t>
      </w:r>
      <w:r w:rsidRPr="002C3D4A">
        <w:rPr>
          <w:rFonts w:ascii="Arial" w:hAnsi="Arial" w:cs="Arial"/>
          <w:sz w:val="24"/>
          <w:szCs w:val="24"/>
        </w:rPr>
        <w:t>▼</w:t>
      </w:r>
      <w:r w:rsidRPr="00C31B8F">
        <w:rPr>
          <w:rFonts w:cs="Calibri"/>
          <w:sz w:val="24"/>
          <w:szCs w:val="24"/>
        </w:rPr>
        <w:t>) will be included unless it is a new class of medicine and/or has demonstrated considerable advantages over existing preferred list medicines and is appropriate for initiation in primary care</w:t>
      </w:r>
    </w:p>
    <w:p w14:paraId="3B8ED5E9"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 xml:space="preserve">Where several medicines in a class exist, and efficacy has not been shown to vary greatly across the class, the lowest cost medicine will be selected.  If there is no or little cost difference between medicines, the medicine(s) </w:t>
      </w:r>
      <w:proofErr w:type="gramStart"/>
      <w:r w:rsidRPr="00C31B8F">
        <w:rPr>
          <w:rFonts w:cs="Calibri"/>
          <w:sz w:val="24"/>
          <w:szCs w:val="24"/>
        </w:rPr>
        <w:t>most commonly prescribed</w:t>
      </w:r>
      <w:proofErr w:type="gramEnd"/>
      <w:r w:rsidRPr="00C31B8F">
        <w:rPr>
          <w:rFonts w:cs="Calibri"/>
          <w:sz w:val="24"/>
          <w:szCs w:val="24"/>
        </w:rPr>
        <w:t xml:space="preserve"> will be selected. </w:t>
      </w:r>
    </w:p>
    <w:p w14:paraId="71B130F2" w14:textId="77777777" w:rsidR="00C25984" w:rsidRPr="00C31B8F" w:rsidRDefault="00C25984" w:rsidP="00C25984">
      <w:pPr>
        <w:numPr>
          <w:ilvl w:val="2"/>
          <w:numId w:val="10"/>
        </w:numPr>
        <w:spacing w:after="0" w:line="240" w:lineRule="auto"/>
        <w:ind w:left="1843" w:hanging="283"/>
        <w:jc w:val="both"/>
        <w:rPr>
          <w:rFonts w:cs="Calibri"/>
          <w:sz w:val="24"/>
          <w:szCs w:val="24"/>
        </w:rPr>
      </w:pPr>
      <w:r w:rsidRPr="00C31B8F">
        <w:rPr>
          <w:rFonts w:cs="Calibri"/>
          <w:sz w:val="24"/>
          <w:szCs w:val="24"/>
        </w:rPr>
        <w:t>Where necessary, relevant Managed Clinical Networks or similar groups will be consulted as to which Formulary medicines of a class are considered most appropriate for general prescribing, and hence inclusion in the Preferred List.</w:t>
      </w:r>
    </w:p>
    <w:p w14:paraId="35AFA3EF" w14:textId="77777777" w:rsidR="00C25984" w:rsidRPr="00C31B8F" w:rsidRDefault="00C25984" w:rsidP="00C25984">
      <w:pPr>
        <w:ind w:left="1224"/>
        <w:jc w:val="both"/>
        <w:rPr>
          <w:rFonts w:cs="Calibri"/>
          <w:color w:val="FFC000"/>
          <w:sz w:val="24"/>
          <w:szCs w:val="24"/>
        </w:rPr>
      </w:pPr>
    </w:p>
    <w:p w14:paraId="2E30D095" w14:textId="77777777" w:rsidR="00BF248B" w:rsidRPr="00C31B8F" w:rsidRDefault="00BF248B" w:rsidP="00E47317">
      <w:pPr>
        <w:numPr>
          <w:ilvl w:val="1"/>
          <w:numId w:val="1"/>
        </w:numPr>
        <w:spacing w:after="0" w:line="240" w:lineRule="auto"/>
        <w:ind w:left="851" w:hanging="491"/>
        <w:jc w:val="both"/>
        <w:rPr>
          <w:rFonts w:cs="Calibri"/>
          <w:sz w:val="24"/>
          <w:szCs w:val="24"/>
        </w:rPr>
      </w:pPr>
      <w:r w:rsidRPr="00C31B8F">
        <w:rPr>
          <w:rFonts w:cs="Calibri"/>
          <w:sz w:val="24"/>
          <w:szCs w:val="24"/>
        </w:rPr>
        <w:t xml:space="preserve"> Declared interests in the pharmaceutical industry</w:t>
      </w:r>
    </w:p>
    <w:p w14:paraId="21BEA5EB" w14:textId="77777777" w:rsidR="00BF248B" w:rsidRPr="00C31B8F" w:rsidRDefault="00BF248B" w:rsidP="00BF248B">
      <w:pPr>
        <w:spacing w:after="0" w:line="240" w:lineRule="auto"/>
        <w:ind w:left="993"/>
        <w:jc w:val="both"/>
        <w:rPr>
          <w:rFonts w:cs="Calibri"/>
          <w:color w:val="FFC000"/>
          <w:sz w:val="24"/>
          <w:szCs w:val="24"/>
        </w:rPr>
      </w:pPr>
    </w:p>
    <w:p w14:paraId="29EFEE48" w14:textId="77777777" w:rsidR="00CE7B87" w:rsidRPr="00C31B8F" w:rsidRDefault="00CE7B87" w:rsidP="00E47317">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 xml:space="preserve">All relevant interests in the Pharmaceutical Industry must be declared in writing by all </w:t>
      </w:r>
      <w:r w:rsidR="0010309D" w:rsidRPr="00C31B8F">
        <w:rPr>
          <w:rFonts w:cs="Calibri"/>
          <w:spacing w:val="-2"/>
          <w:sz w:val="24"/>
          <w:szCs w:val="24"/>
        </w:rPr>
        <w:t xml:space="preserve">section review </w:t>
      </w:r>
      <w:r w:rsidRPr="00C31B8F">
        <w:rPr>
          <w:rFonts w:cs="Calibri"/>
          <w:spacing w:val="-2"/>
          <w:sz w:val="24"/>
          <w:szCs w:val="24"/>
        </w:rPr>
        <w:t>p</w:t>
      </w:r>
      <w:r w:rsidR="0010309D" w:rsidRPr="00C31B8F">
        <w:rPr>
          <w:rFonts w:cs="Calibri"/>
          <w:spacing w:val="-2"/>
          <w:sz w:val="24"/>
          <w:szCs w:val="24"/>
        </w:rPr>
        <w:t>anel members</w:t>
      </w:r>
      <w:r w:rsidR="00E47317" w:rsidRPr="00C31B8F">
        <w:rPr>
          <w:rFonts w:cs="Calibri"/>
          <w:spacing w:val="-2"/>
          <w:sz w:val="24"/>
          <w:szCs w:val="24"/>
        </w:rPr>
        <w:t xml:space="preserve"> (Appendix 1)</w:t>
      </w:r>
      <w:r w:rsidRPr="00C31B8F">
        <w:rPr>
          <w:rFonts w:cs="Calibri"/>
          <w:spacing w:val="-2"/>
          <w:sz w:val="24"/>
          <w:szCs w:val="24"/>
        </w:rPr>
        <w:t>. Persons with personal specific interests are still able to comment, but the interests will be flagged up when the recommendations of the review panel are considered by the MU Sub-committee.</w:t>
      </w:r>
    </w:p>
    <w:p w14:paraId="749505B0" w14:textId="77777777" w:rsidR="00672BEF" w:rsidRDefault="00672BEF" w:rsidP="00672BEF">
      <w:pPr>
        <w:tabs>
          <w:tab w:val="left" w:pos="-720"/>
          <w:tab w:val="left" w:pos="0"/>
          <w:tab w:val="left" w:pos="720"/>
        </w:tabs>
        <w:suppressAutoHyphens/>
        <w:ind w:right="-56"/>
        <w:jc w:val="both"/>
        <w:rPr>
          <w:rFonts w:ascii="Tahoma" w:hAnsi="Tahoma" w:cs="Tahoma"/>
          <w:spacing w:val="-2"/>
          <w:sz w:val="20"/>
          <w:szCs w:val="20"/>
        </w:rPr>
        <w:sectPr w:rsidR="00672BEF">
          <w:headerReference w:type="default" r:id="rId14"/>
          <w:footerReference w:type="default" r:id="rId15"/>
          <w:pgSz w:w="11906" w:h="16838"/>
          <w:pgMar w:top="1440" w:right="1440" w:bottom="1440" w:left="1440" w:header="708" w:footer="708" w:gutter="0"/>
          <w:cols w:space="708"/>
          <w:docGrid w:linePitch="360"/>
        </w:sectPr>
      </w:pPr>
    </w:p>
    <w:p w14:paraId="1408205C" w14:textId="77777777" w:rsidR="0094210D" w:rsidRPr="0094210D" w:rsidRDefault="008D0393" w:rsidP="0094210D">
      <w:pPr>
        <w:pStyle w:val="BodyText"/>
        <w:numPr>
          <w:ilvl w:val="0"/>
          <w:numId w:val="1"/>
        </w:numPr>
        <w:pBdr>
          <w:top w:val="single" w:sz="4" w:space="1" w:color="auto"/>
        </w:pBdr>
        <w:tabs>
          <w:tab w:val="num" w:pos="0"/>
        </w:tabs>
        <w:jc w:val="both"/>
        <w:rPr>
          <w:rFonts w:ascii="Calibri" w:hAnsi="Calibri"/>
          <w:color w:val="44546A"/>
        </w:rPr>
      </w:pPr>
      <w:r>
        <w:rPr>
          <w:rFonts w:ascii="Calibri" w:hAnsi="Calibri"/>
          <w:color w:val="44546A"/>
        </w:rPr>
        <w:lastRenderedPageBreak/>
        <w:t>Formulary Appeals Processes</w:t>
      </w:r>
    </w:p>
    <w:p w14:paraId="16CE20CC" w14:textId="77777777" w:rsidR="00672BEF" w:rsidRDefault="00672BEF" w:rsidP="00672BEF">
      <w:pPr>
        <w:pStyle w:val="BodyText"/>
        <w:pBdr>
          <w:top w:val="single" w:sz="4" w:space="1" w:color="auto"/>
        </w:pBdr>
        <w:jc w:val="both"/>
        <w:rPr>
          <w:rFonts w:ascii="Tahoma" w:eastAsia="Calibri" w:hAnsi="Tahoma" w:cs="Tahoma"/>
          <w:caps/>
          <w:color w:val="000080"/>
          <w:sz w:val="20"/>
        </w:rPr>
      </w:pPr>
    </w:p>
    <w:p w14:paraId="7CCCEE80" w14:textId="77777777" w:rsidR="00672BEF" w:rsidRDefault="00672BEF" w:rsidP="00672BEF">
      <w:pPr>
        <w:pStyle w:val="BodyText"/>
        <w:pBdr>
          <w:top w:val="single" w:sz="4" w:space="1" w:color="auto"/>
        </w:pBdr>
        <w:ind w:firstLine="360"/>
        <w:jc w:val="both"/>
        <w:rPr>
          <w:rFonts w:ascii="Calibri" w:hAnsi="Calibri"/>
          <w:color w:val="44546A"/>
        </w:rPr>
      </w:pPr>
      <w:r w:rsidRPr="00672BEF">
        <w:rPr>
          <w:rFonts w:ascii="Calibri" w:hAnsi="Calibri"/>
          <w:color w:val="44546A"/>
        </w:rPr>
        <w:t>Overview of the process</w:t>
      </w:r>
      <w:r w:rsidR="00772A93">
        <w:rPr>
          <w:rFonts w:ascii="Calibri" w:hAnsi="Calibri"/>
          <w:color w:val="44546A"/>
        </w:rPr>
        <w:t>- can a change request be submitted</w:t>
      </w:r>
      <w:r w:rsidR="00760A8F">
        <w:rPr>
          <w:rFonts w:ascii="Calibri" w:hAnsi="Calibri"/>
          <w:color w:val="44546A"/>
        </w:rPr>
        <w:t xml:space="preserve"> (Figure 1)</w:t>
      </w:r>
    </w:p>
    <w:p w14:paraId="5CE68DC6" w14:textId="77777777" w:rsidR="00672BEF" w:rsidRDefault="00672BEF" w:rsidP="00672BEF">
      <w:pPr>
        <w:pStyle w:val="BodyText"/>
        <w:pBdr>
          <w:top w:val="single" w:sz="4" w:space="1" w:color="auto"/>
        </w:pBdr>
        <w:ind w:firstLine="360"/>
        <w:jc w:val="both"/>
        <w:rPr>
          <w:rFonts w:ascii="Calibri" w:hAnsi="Calibri"/>
          <w:color w:val="44546A"/>
        </w:rPr>
      </w:pPr>
    </w:p>
    <w:p w14:paraId="13D9C6B7" w14:textId="17F7D997" w:rsidR="00672BEF" w:rsidRDefault="00AB3DE0" w:rsidP="00672BEF">
      <w:pPr>
        <w:pStyle w:val="BodyText"/>
        <w:pBdr>
          <w:top w:val="single" w:sz="4" w:space="1" w:color="auto"/>
        </w:pBdr>
        <w:ind w:firstLine="360"/>
        <w:jc w:val="both"/>
        <w:rPr>
          <w:rFonts w:ascii="Calibri" w:hAnsi="Calibri"/>
          <w:color w:val="44546A"/>
        </w:rPr>
      </w:pPr>
      <w:r>
        <w:rPr>
          <w:rFonts w:ascii="Tahoma" w:hAnsi="Tahoma" w:cs="Tahoma"/>
          <w:noProof/>
          <w:sz w:val="20"/>
        </w:rPr>
        <mc:AlternateContent>
          <mc:Choice Requires="wpc">
            <w:drawing>
              <wp:inline distT="0" distB="0" distL="0" distR="0" wp14:anchorId="67CAF330" wp14:editId="10012BBE">
                <wp:extent cx="6402070" cy="6172200"/>
                <wp:effectExtent l="9525" t="7620" r="8255" b="1905"/>
                <wp:docPr id="3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7236934" name="Text Box 33"/>
                        <wps:cNvSpPr txBox="1">
                          <a:spLocks noChangeArrowheads="1"/>
                        </wps:cNvSpPr>
                        <wps:spPr bwMode="auto">
                          <a:xfrm>
                            <a:off x="1714745" y="570434"/>
                            <a:ext cx="2971691" cy="457067"/>
                          </a:xfrm>
                          <a:prstGeom prst="rect">
                            <a:avLst/>
                          </a:prstGeom>
                          <a:solidFill>
                            <a:srgbClr val="FFFFFF"/>
                          </a:solidFill>
                          <a:ln w="9525">
                            <a:solidFill>
                              <a:srgbClr val="000000"/>
                            </a:solidFill>
                            <a:miter lim="800000"/>
                            <a:headEnd/>
                            <a:tailEnd/>
                          </a:ln>
                        </wps:spPr>
                        <wps:txbx>
                          <w:txbxContent>
                            <w:p w14:paraId="301A12BD" w14:textId="77777777" w:rsidR="00672BEF" w:rsidRPr="0066641B" w:rsidRDefault="00672BEF" w:rsidP="00672BEF">
                              <w:pPr>
                                <w:jc w:val="center"/>
                                <w:rPr>
                                  <w:rFonts w:ascii="Arial Narrow" w:hAnsi="Arial Narrow"/>
                                  <w:b/>
                                </w:rPr>
                              </w:pPr>
                              <w:r w:rsidRPr="0066641B">
                                <w:rPr>
                                  <w:rFonts w:ascii="Arial Narrow" w:hAnsi="Arial Narrow"/>
                                  <w:b/>
                                </w:rPr>
                                <w:t>Has the medicine been considered by ADTC previously?</w:t>
                              </w:r>
                            </w:p>
                          </w:txbxContent>
                        </wps:txbx>
                        <wps:bodyPr rot="0" vert="horz" wrap="square" lIns="91440" tIns="45720" rIns="91440" bIns="45720" anchor="t" anchorCtr="0" upright="1">
                          <a:noAutofit/>
                        </wps:bodyPr>
                      </wps:wsp>
                      <wps:wsp>
                        <wps:cNvPr id="163692048" name="Line 34"/>
                        <wps:cNvCnPr>
                          <a:cxnSpLocks noChangeShapeType="1"/>
                        </wps:cNvCnPr>
                        <wps:spPr bwMode="auto">
                          <a:xfrm>
                            <a:off x="5714039" y="1027500"/>
                            <a:ext cx="1778" cy="115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8332064" name="Text Box 35"/>
                        <wps:cNvSpPr txBox="1">
                          <a:spLocks noChangeArrowheads="1"/>
                        </wps:cNvSpPr>
                        <wps:spPr bwMode="auto">
                          <a:xfrm>
                            <a:off x="5486473" y="570434"/>
                            <a:ext cx="456021" cy="458866"/>
                          </a:xfrm>
                          <a:prstGeom prst="rect">
                            <a:avLst/>
                          </a:prstGeom>
                          <a:solidFill>
                            <a:srgbClr val="FFFFFF"/>
                          </a:solidFill>
                          <a:ln w="9525">
                            <a:solidFill>
                              <a:srgbClr val="000000"/>
                            </a:solidFill>
                            <a:miter lim="800000"/>
                            <a:headEnd/>
                            <a:tailEnd/>
                          </a:ln>
                        </wps:spPr>
                        <wps:txbx>
                          <w:txbxContent>
                            <w:p w14:paraId="03378E07" w14:textId="77777777" w:rsidR="00672BEF" w:rsidRDefault="00672BEF" w:rsidP="00672BEF">
                              <w:pPr>
                                <w:jc w:val="center"/>
                                <w:rPr>
                                  <w:rFonts w:ascii="Arial Narrow" w:hAnsi="Arial Narrow"/>
                                  <w:sz w:val="2"/>
                                  <w:szCs w:val="2"/>
                                </w:rPr>
                              </w:pPr>
                            </w:p>
                            <w:p w14:paraId="05504BD5" w14:textId="77777777" w:rsidR="00672BEF" w:rsidRPr="00672BEF" w:rsidRDefault="00672BEF" w:rsidP="00672BEF">
                              <w:pPr>
                                <w:jc w:val="center"/>
                                <w:rPr>
                                  <w:rFonts w:ascii="Arial Narrow" w:hAnsi="Arial Narrow"/>
                                </w:rPr>
                              </w:pPr>
                              <w:r>
                                <w:rPr>
                                  <w:rFonts w:ascii="Arial Narrow" w:hAnsi="Arial Narrow"/>
                                </w:rPr>
                                <w:t>Yes</w:t>
                              </w:r>
                            </w:p>
                            <w:p w14:paraId="7479E113" w14:textId="77777777" w:rsidR="00672BEF" w:rsidRDefault="00672BEF" w:rsidP="00672BEF">
                              <w:pPr>
                                <w:jc w:val="center"/>
                                <w:rPr>
                                  <w:rFonts w:ascii="Arial Narrow" w:hAnsi="Arial Narrow"/>
                                  <w:sz w:val="2"/>
                                  <w:szCs w:val="2"/>
                                </w:rPr>
                              </w:pPr>
                            </w:p>
                            <w:p w14:paraId="02BC9DAB" w14:textId="77777777" w:rsidR="00672BEF" w:rsidRDefault="00672BEF" w:rsidP="00672BEF">
                              <w:pPr>
                                <w:jc w:val="center"/>
                                <w:rPr>
                                  <w:rFonts w:ascii="Arial Narrow" w:hAnsi="Arial Narrow"/>
                                  <w:sz w:val="2"/>
                                  <w:szCs w:val="2"/>
                                </w:rPr>
                              </w:pPr>
                            </w:p>
                            <w:p w14:paraId="18F9528F" w14:textId="77777777" w:rsidR="00672BEF" w:rsidRPr="00657076" w:rsidRDefault="00672BEF" w:rsidP="00672BEF">
                              <w:pPr>
                                <w:jc w:val="center"/>
                                <w:rPr>
                                  <w:rFonts w:ascii="Arial Narrow" w:hAnsi="Arial Narrow"/>
                                  <w:sz w:val="2"/>
                                  <w:szCs w:val="2"/>
                                </w:rPr>
                              </w:pPr>
                            </w:p>
                            <w:p w14:paraId="2FE0FC96" w14:textId="77777777" w:rsidR="00672BEF" w:rsidRPr="007F3EAE" w:rsidRDefault="00672BEF" w:rsidP="00672BEF">
                              <w:pPr>
                                <w:jc w:val="center"/>
                                <w:rPr>
                                  <w:rFonts w:ascii="Arial Narrow" w:hAnsi="Arial Narrow"/>
                                </w:rPr>
                              </w:pPr>
                              <w:r>
                                <w:rPr>
                                  <w:rFonts w:ascii="Arial Narrow" w:hAnsi="Arial Narrow"/>
                                </w:rPr>
                                <w:t>YES</w:t>
                              </w:r>
                            </w:p>
                          </w:txbxContent>
                        </wps:txbx>
                        <wps:bodyPr rot="0" vert="horz" wrap="square" lIns="91440" tIns="45720" rIns="91440" bIns="45720" anchor="t" anchorCtr="0" upright="1">
                          <a:noAutofit/>
                        </wps:bodyPr>
                      </wps:wsp>
                      <wps:wsp>
                        <wps:cNvPr id="1403981740" name="Line 36"/>
                        <wps:cNvCnPr>
                          <a:cxnSpLocks noChangeShapeType="1"/>
                        </wps:cNvCnPr>
                        <wps:spPr bwMode="auto">
                          <a:xfrm>
                            <a:off x="3200146" y="1693306"/>
                            <a:ext cx="4445" cy="82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6907263" name="Line 37"/>
                        <wps:cNvCnPr>
                          <a:cxnSpLocks noChangeShapeType="1"/>
                        </wps:cNvCnPr>
                        <wps:spPr bwMode="auto">
                          <a:xfrm>
                            <a:off x="4686436" y="798967"/>
                            <a:ext cx="800037"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1368401" name="Text Box 38"/>
                        <wps:cNvSpPr txBox="1">
                          <a:spLocks noChangeArrowheads="1"/>
                        </wps:cNvSpPr>
                        <wps:spPr bwMode="auto">
                          <a:xfrm>
                            <a:off x="1714745" y="1371200"/>
                            <a:ext cx="2971691" cy="322106"/>
                          </a:xfrm>
                          <a:prstGeom prst="rect">
                            <a:avLst/>
                          </a:prstGeom>
                          <a:solidFill>
                            <a:srgbClr val="FFFFFF"/>
                          </a:solidFill>
                          <a:ln w="9525">
                            <a:solidFill>
                              <a:srgbClr val="000000"/>
                            </a:solidFill>
                            <a:miter lim="800000"/>
                            <a:headEnd/>
                            <a:tailEnd/>
                          </a:ln>
                        </wps:spPr>
                        <wps:txbx>
                          <w:txbxContent>
                            <w:p w14:paraId="6AFF0FB6" w14:textId="77777777" w:rsidR="00672BEF" w:rsidRDefault="00672BEF" w:rsidP="00672BEF">
                              <w:pPr>
                                <w:spacing w:after="0" w:line="240" w:lineRule="auto"/>
                                <w:jc w:val="center"/>
                                <w:rPr>
                                  <w:rFonts w:ascii="Arial Narrow" w:hAnsi="Arial Narrow"/>
                                  <w:sz w:val="2"/>
                                  <w:szCs w:val="2"/>
                                </w:rPr>
                              </w:pPr>
                              <w:r>
                                <w:rPr>
                                  <w:rFonts w:ascii="Arial Narrow" w:hAnsi="Arial Narrow"/>
                                  <w:b/>
                                </w:rPr>
                                <w:t>Does medicine fall within SMC remit?</w:t>
                              </w:r>
                            </w:p>
                            <w:p w14:paraId="560AB798" w14:textId="77777777" w:rsidR="00672BEF" w:rsidRDefault="00672BEF" w:rsidP="00672BEF">
                              <w:pPr>
                                <w:jc w:val="center"/>
                                <w:rPr>
                                  <w:rFonts w:ascii="Arial Narrow" w:hAnsi="Arial Narrow"/>
                                  <w:sz w:val="2"/>
                                  <w:szCs w:val="2"/>
                                </w:rPr>
                              </w:pPr>
                            </w:p>
                            <w:p w14:paraId="7432336F" w14:textId="77777777" w:rsidR="00672BEF" w:rsidRPr="00657076" w:rsidRDefault="00672BEF" w:rsidP="00672BEF">
                              <w:pPr>
                                <w:jc w:val="center"/>
                                <w:rPr>
                                  <w:rFonts w:ascii="Arial Narrow" w:hAnsi="Arial Narrow"/>
                                  <w:sz w:val="2"/>
                                  <w:szCs w:val="2"/>
                                </w:rPr>
                              </w:pPr>
                            </w:p>
                            <w:p w14:paraId="44EC14C5" w14:textId="77777777" w:rsidR="00672BEF" w:rsidRPr="00897893" w:rsidRDefault="00672BEF" w:rsidP="00672BEF">
                              <w:pPr>
                                <w:jc w:val="center"/>
                                <w:rPr>
                                  <w:rFonts w:ascii="Arial Narrow" w:hAnsi="Arial Narrow"/>
                                  <w:b/>
                                </w:rPr>
                              </w:pPr>
                              <w:r w:rsidRPr="00897893">
                                <w:rPr>
                                  <w:rFonts w:ascii="Arial Narrow" w:hAnsi="Arial Narrow"/>
                                  <w:b/>
                                </w:rPr>
                                <w:t>Will SMC be looking at this medicine?</w:t>
                              </w:r>
                            </w:p>
                          </w:txbxContent>
                        </wps:txbx>
                        <wps:bodyPr rot="0" vert="horz" wrap="square" lIns="91440" tIns="45720" rIns="91440" bIns="45720" anchor="t" anchorCtr="0" upright="1">
                          <a:noAutofit/>
                        </wps:bodyPr>
                      </wps:wsp>
                      <wps:wsp>
                        <wps:cNvPr id="1391235701" name="Line 39"/>
                        <wps:cNvCnPr>
                          <a:cxnSpLocks noChangeShapeType="1"/>
                        </wps:cNvCnPr>
                        <wps:spPr bwMode="auto">
                          <a:xfrm>
                            <a:off x="4343309" y="4000233"/>
                            <a:ext cx="343127"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1458222" name="Text Box 40"/>
                        <wps:cNvSpPr txBox="1">
                          <a:spLocks noChangeArrowheads="1"/>
                        </wps:cNvSpPr>
                        <wps:spPr bwMode="auto">
                          <a:xfrm>
                            <a:off x="0" y="2514767"/>
                            <a:ext cx="1370729" cy="457966"/>
                          </a:xfrm>
                          <a:prstGeom prst="rect">
                            <a:avLst/>
                          </a:prstGeom>
                          <a:solidFill>
                            <a:srgbClr val="FFFFFF"/>
                          </a:solidFill>
                          <a:ln w="9525">
                            <a:solidFill>
                              <a:srgbClr val="000000"/>
                            </a:solidFill>
                            <a:miter lim="800000"/>
                            <a:headEnd/>
                            <a:tailEnd/>
                          </a:ln>
                        </wps:spPr>
                        <wps:txbx>
                          <w:txbxContent>
                            <w:p w14:paraId="1A77FEE6" w14:textId="77777777" w:rsidR="00672BEF" w:rsidRPr="002129A8" w:rsidRDefault="00672BEF" w:rsidP="00672BEF">
                              <w:pPr>
                                <w:spacing w:after="0" w:line="240" w:lineRule="auto"/>
                                <w:jc w:val="center"/>
                                <w:rPr>
                                  <w:rFonts w:ascii="Arial Narrow" w:hAnsi="Arial Narrow"/>
                                  <w:b/>
                                </w:rPr>
                              </w:pPr>
                              <w:r w:rsidRPr="002129A8">
                                <w:rPr>
                                  <w:rFonts w:ascii="Arial Narrow" w:hAnsi="Arial Narrow"/>
                                  <w:b/>
                                </w:rPr>
                                <w:t>Yes</w:t>
                              </w:r>
                            </w:p>
                            <w:p w14:paraId="087A8EDB" w14:textId="77777777" w:rsidR="00672BEF" w:rsidRPr="00A93ABA" w:rsidRDefault="00C950FC" w:rsidP="00672BEF">
                              <w:pPr>
                                <w:jc w:val="center"/>
                                <w:rPr>
                                  <w:rFonts w:ascii="Arial Narrow" w:hAnsi="Arial Narrow"/>
                                  <w:b/>
                                </w:rPr>
                              </w:pPr>
                              <w:r>
                                <w:rPr>
                                  <w:rFonts w:ascii="Arial Narrow" w:hAnsi="Arial Narrow"/>
                                </w:rPr>
                                <w:t>(n</w:t>
                              </w:r>
                              <w:r w:rsidR="00672BEF">
                                <w:rPr>
                                  <w:rFonts w:ascii="Arial Narrow" w:hAnsi="Arial Narrow"/>
                                </w:rPr>
                                <w:t>ew drug)</w:t>
                              </w:r>
                            </w:p>
                            <w:p w14:paraId="60C71E1B" w14:textId="77777777" w:rsidR="00672BEF" w:rsidRPr="007F3EAE" w:rsidRDefault="00672BEF" w:rsidP="00672BEF">
                              <w:pPr>
                                <w:jc w:val="center"/>
                                <w:rPr>
                                  <w:rFonts w:ascii="Arial Narrow" w:hAnsi="Arial Narrow"/>
                                </w:rPr>
                              </w:pPr>
                            </w:p>
                          </w:txbxContent>
                        </wps:txbx>
                        <wps:bodyPr rot="0" vert="horz" wrap="square" lIns="91440" tIns="45720" rIns="91440" bIns="45720" anchor="t" anchorCtr="0" upright="1">
                          <a:noAutofit/>
                        </wps:bodyPr>
                      </wps:wsp>
                      <wps:wsp>
                        <wps:cNvPr id="93500785" name="Line 41"/>
                        <wps:cNvCnPr>
                          <a:cxnSpLocks noChangeShapeType="1"/>
                        </wps:cNvCnPr>
                        <wps:spPr bwMode="auto">
                          <a:xfrm>
                            <a:off x="5712261" y="2286233"/>
                            <a:ext cx="1778" cy="228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4732017" name="Text Box 42"/>
                        <wps:cNvSpPr txBox="1">
                          <a:spLocks noChangeArrowheads="1"/>
                        </wps:cNvSpPr>
                        <wps:spPr bwMode="auto">
                          <a:xfrm>
                            <a:off x="2514781" y="2514767"/>
                            <a:ext cx="1371618" cy="457067"/>
                          </a:xfrm>
                          <a:prstGeom prst="rect">
                            <a:avLst/>
                          </a:prstGeom>
                          <a:solidFill>
                            <a:srgbClr val="FFFFFF"/>
                          </a:solidFill>
                          <a:ln w="9525">
                            <a:solidFill>
                              <a:srgbClr val="000000"/>
                            </a:solidFill>
                            <a:miter lim="800000"/>
                            <a:headEnd/>
                            <a:tailEnd/>
                          </a:ln>
                        </wps:spPr>
                        <wps:txbx>
                          <w:txbxContent>
                            <w:p w14:paraId="531C6175" w14:textId="77777777" w:rsidR="00672BEF" w:rsidRPr="002129A8" w:rsidRDefault="00672BEF" w:rsidP="00672BEF">
                              <w:pPr>
                                <w:spacing w:after="0" w:line="240" w:lineRule="auto"/>
                                <w:jc w:val="center"/>
                                <w:rPr>
                                  <w:rFonts w:ascii="Arial Narrow" w:hAnsi="Arial Narrow"/>
                                  <w:b/>
                                </w:rPr>
                              </w:pPr>
                              <w:r>
                                <w:rPr>
                                  <w:rFonts w:ascii="Arial Narrow" w:hAnsi="Arial Narrow"/>
                                  <w:b/>
                                </w:rPr>
                                <w:t>No</w:t>
                              </w:r>
                            </w:p>
                            <w:p w14:paraId="02D3A318" w14:textId="77777777" w:rsidR="00672BEF" w:rsidRPr="00A93ABA" w:rsidRDefault="00672BEF" w:rsidP="00672BEF">
                              <w:pPr>
                                <w:jc w:val="center"/>
                                <w:rPr>
                                  <w:rFonts w:ascii="Arial Narrow" w:hAnsi="Arial Narrow"/>
                                  <w:b/>
                                </w:rPr>
                              </w:pPr>
                              <w:r>
                                <w:rPr>
                                  <w:rFonts w:ascii="Arial Narrow" w:hAnsi="Arial Narrow"/>
                                </w:rPr>
                                <w:t>(outwith SMC remit)</w:t>
                              </w:r>
                            </w:p>
                            <w:p w14:paraId="0C247E2E" w14:textId="77777777" w:rsidR="00672BEF" w:rsidRPr="007F3EAE" w:rsidRDefault="00672BEF" w:rsidP="00672BEF">
                              <w:pPr>
                                <w:jc w:val="center"/>
                                <w:rPr>
                                  <w:rFonts w:ascii="Arial Narrow" w:hAnsi="Arial Narrow"/>
                                </w:rPr>
                              </w:pPr>
                            </w:p>
                          </w:txbxContent>
                        </wps:txbx>
                        <wps:bodyPr rot="0" vert="horz" wrap="square" lIns="91440" tIns="45720" rIns="91440" bIns="45720" anchor="t" anchorCtr="0" upright="1">
                          <a:noAutofit/>
                        </wps:bodyPr>
                      </wps:wsp>
                      <wps:wsp>
                        <wps:cNvPr id="2013767123" name="Line 43"/>
                        <wps:cNvCnPr>
                          <a:cxnSpLocks noChangeShapeType="1"/>
                        </wps:cNvCnPr>
                        <wps:spPr bwMode="auto">
                          <a:xfrm>
                            <a:off x="681809" y="2284434"/>
                            <a:ext cx="3556" cy="228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5838293" name="Text Box 44"/>
                        <wps:cNvSpPr txBox="1">
                          <a:spLocks noChangeArrowheads="1"/>
                        </wps:cNvSpPr>
                        <wps:spPr bwMode="auto">
                          <a:xfrm>
                            <a:off x="5028674" y="2514767"/>
                            <a:ext cx="1372507" cy="457966"/>
                          </a:xfrm>
                          <a:prstGeom prst="rect">
                            <a:avLst/>
                          </a:prstGeom>
                          <a:solidFill>
                            <a:srgbClr val="FFFFFF"/>
                          </a:solidFill>
                          <a:ln w="9525">
                            <a:solidFill>
                              <a:srgbClr val="000000"/>
                            </a:solidFill>
                            <a:miter lim="800000"/>
                            <a:headEnd/>
                            <a:tailEnd/>
                          </a:ln>
                        </wps:spPr>
                        <wps:txbx>
                          <w:txbxContent>
                            <w:p w14:paraId="533BD973" w14:textId="77777777" w:rsidR="00672BEF" w:rsidRPr="002129A8" w:rsidRDefault="00672BEF" w:rsidP="00672BEF">
                              <w:pPr>
                                <w:spacing w:after="0" w:line="240" w:lineRule="auto"/>
                                <w:jc w:val="center"/>
                                <w:rPr>
                                  <w:rFonts w:ascii="Arial Narrow" w:hAnsi="Arial Narrow"/>
                                  <w:b/>
                                </w:rPr>
                              </w:pPr>
                              <w:r>
                                <w:rPr>
                                  <w:rFonts w:ascii="Arial Narrow" w:hAnsi="Arial Narrow"/>
                                  <w:b/>
                                </w:rPr>
                                <w:t>No</w:t>
                              </w:r>
                            </w:p>
                            <w:p w14:paraId="3A11FA5A" w14:textId="77777777" w:rsidR="00672BEF" w:rsidRPr="00A93ABA" w:rsidRDefault="00C950FC" w:rsidP="00672BEF">
                              <w:pPr>
                                <w:jc w:val="center"/>
                                <w:rPr>
                                  <w:rFonts w:ascii="Arial Narrow" w:hAnsi="Arial Narrow"/>
                                  <w:b/>
                                </w:rPr>
                              </w:pPr>
                              <w:r>
                                <w:rPr>
                                  <w:rFonts w:ascii="Arial Narrow" w:hAnsi="Arial Narrow"/>
                                </w:rPr>
                                <w:t>(p</w:t>
                              </w:r>
                              <w:r w:rsidR="00672BEF">
                                <w:rPr>
                                  <w:rFonts w:ascii="Arial Narrow" w:hAnsi="Arial Narrow"/>
                                </w:rPr>
                                <w:t>re-dates SMC)</w:t>
                              </w:r>
                            </w:p>
                            <w:p w14:paraId="5EBE25E9" w14:textId="77777777" w:rsidR="00672BEF" w:rsidRPr="007F3EAE" w:rsidRDefault="00672BEF" w:rsidP="00672BEF">
                              <w:pPr>
                                <w:jc w:val="center"/>
                                <w:rPr>
                                  <w:rFonts w:ascii="Arial Narrow" w:hAnsi="Arial Narrow"/>
                                </w:rPr>
                              </w:pPr>
                            </w:p>
                          </w:txbxContent>
                        </wps:txbx>
                        <wps:bodyPr rot="0" vert="horz" wrap="square" lIns="91440" tIns="45720" rIns="91440" bIns="45720" anchor="t" anchorCtr="0" upright="1">
                          <a:noAutofit/>
                        </wps:bodyPr>
                      </wps:wsp>
                      <wps:wsp>
                        <wps:cNvPr id="965217289" name="Text Box 45"/>
                        <wps:cNvSpPr txBox="1">
                          <a:spLocks noChangeArrowheads="1"/>
                        </wps:cNvSpPr>
                        <wps:spPr bwMode="auto">
                          <a:xfrm>
                            <a:off x="0" y="3428900"/>
                            <a:ext cx="1371618" cy="1257833"/>
                          </a:xfrm>
                          <a:prstGeom prst="rect">
                            <a:avLst/>
                          </a:prstGeom>
                          <a:solidFill>
                            <a:srgbClr val="FFFFFF"/>
                          </a:solidFill>
                          <a:ln w="9525">
                            <a:solidFill>
                              <a:srgbClr val="000000"/>
                            </a:solidFill>
                            <a:miter lim="800000"/>
                            <a:headEnd/>
                            <a:tailEnd/>
                          </a:ln>
                        </wps:spPr>
                        <wps:txbx>
                          <w:txbxContent>
                            <w:p w14:paraId="74A60B44" w14:textId="77777777" w:rsidR="00672BEF" w:rsidRDefault="00672BEF" w:rsidP="00672BEF">
                              <w:pPr>
                                <w:jc w:val="center"/>
                                <w:rPr>
                                  <w:rFonts w:ascii="Arial Narrow" w:hAnsi="Arial Narrow"/>
                                </w:rPr>
                              </w:pPr>
                              <w:r>
                                <w:rPr>
                                  <w:rFonts w:ascii="Arial Narrow" w:hAnsi="Arial Narrow"/>
                                </w:rPr>
                                <w:t xml:space="preserve">Will be required to go through SMC and will come to ADTC automatically in due course. </w:t>
                              </w:r>
                            </w:p>
                            <w:p w14:paraId="210B172E" w14:textId="77777777" w:rsidR="00672BEF" w:rsidRPr="002129A8" w:rsidRDefault="00672BEF" w:rsidP="00672BEF">
                              <w:pPr>
                                <w:jc w:val="center"/>
                                <w:rPr>
                                  <w:rFonts w:ascii="Arial Narrow" w:hAnsi="Arial Narrow"/>
                                  <w:b/>
                                </w:rPr>
                              </w:pPr>
                              <w:r w:rsidRPr="002129A8">
                                <w:rPr>
                                  <w:rFonts w:ascii="Arial Narrow" w:hAnsi="Arial Narrow"/>
                                  <w:b/>
                                </w:rPr>
                                <w:t>No action required</w:t>
                              </w:r>
                            </w:p>
                            <w:p w14:paraId="418513B5" w14:textId="77777777" w:rsidR="00672BEF" w:rsidRPr="007F3EAE" w:rsidRDefault="00672BEF" w:rsidP="00672BEF">
                              <w:pPr>
                                <w:rPr>
                                  <w:rFonts w:ascii="Arial Narrow" w:hAnsi="Arial Narrow"/>
                                </w:rPr>
                              </w:pPr>
                            </w:p>
                          </w:txbxContent>
                        </wps:txbx>
                        <wps:bodyPr rot="0" vert="horz" wrap="square" lIns="91440" tIns="45720" rIns="91440" bIns="45720" anchor="t" anchorCtr="0" upright="1">
                          <a:noAutofit/>
                        </wps:bodyPr>
                      </wps:wsp>
                      <wps:wsp>
                        <wps:cNvPr id="1934961850" name="Line 46"/>
                        <wps:cNvCnPr>
                          <a:cxnSpLocks noChangeShapeType="1"/>
                        </wps:cNvCnPr>
                        <wps:spPr bwMode="auto">
                          <a:xfrm>
                            <a:off x="681809" y="2972733"/>
                            <a:ext cx="889" cy="4552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051819" name="Text Box 47"/>
                        <wps:cNvSpPr txBox="1">
                          <a:spLocks noChangeArrowheads="1"/>
                        </wps:cNvSpPr>
                        <wps:spPr bwMode="auto">
                          <a:xfrm>
                            <a:off x="456910" y="570434"/>
                            <a:ext cx="456021" cy="459766"/>
                          </a:xfrm>
                          <a:prstGeom prst="rect">
                            <a:avLst/>
                          </a:prstGeom>
                          <a:solidFill>
                            <a:srgbClr val="FFFFFF"/>
                          </a:solidFill>
                          <a:ln w="9525">
                            <a:solidFill>
                              <a:srgbClr val="000000"/>
                            </a:solidFill>
                            <a:miter lim="800000"/>
                            <a:headEnd/>
                            <a:tailEnd/>
                          </a:ln>
                        </wps:spPr>
                        <wps:txbx>
                          <w:txbxContent>
                            <w:p w14:paraId="42F1721C" w14:textId="77777777" w:rsidR="00672BEF" w:rsidRDefault="00672BEF" w:rsidP="00672BEF">
                              <w:pPr>
                                <w:jc w:val="center"/>
                                <w:rPr>
                                  <w:rFonts w:ascii="Arial Narrow" w:hAnsi="Arial Narrow"/>
                                  <w:sz w:val="2"/>
                                  <w:szCs w:val="2"/>
                                </w:rPr>
                              </w:pPr>
                            </w:p>
                            <w:p w14:paraId="43B3738A" w14:textId="77777777" w:rsidR="00672BEF" w:rsidRPr="00672BEF" w:rsidRDefault="00672BEF" w:rsidP="00672BEF">
                              <w:pPr>
                                <w:jc w:val="center"/>
                                <w:rPr>
                                  <w:rFonts w:ascii="Arial Narrow" w:hAnsi="Arial Narrow"/>
                                </w:rPr>
                              </w:pPr>
                              <w:r>
                                <w:rPr>
                                  <w:rFonts w:ascii="Arial Narrow" w:hAnsi="Arial Narrow"/>
                                </w:rPr>
                                <w:t>No</w:t>
                              </w:r>
                            </w:p>
                            <w:p w14:paraId="56644707" w14:textId="77777777" w:rsidR="00672BEF" w:rsidRDefault="00672BEF" w:rsidP="00672BEF">
                              <w:pPr>
                                <w:jc w:val="center"/>
                                <w:rPr>
                                  <w:rFonts w:ascii="Arial Narrow" w:hAnsi="Arial Narrow"/>
                                  <w:sz w:val="2"/>
                                  <w:szCs w:val="2"/>
                                </w:rPr>
                              </w:pPr>
                            </w:p>
                            <w:p w14:paraId="6005C5D6" w14:textId="77777777" w:rsidR="00672BEF" w:rsidRPr="00657076" w:rsidRDefault="00672BEF" w:rsidP="00672BEF">
                              <w:pPr>
                                <w:jc w:val="center"/>
                                <w:rPr>
                                  <w:rFonts w:ascii="Arial Narrow" w:hAnsi="Arial Narrow"/>
                                  <w:sz w:val="2"/>
                                  <w:szCs w:val="2"/>
                                </w:rPr>
                              </w:pPr>
                            </w:p>
                            <w:p w14:paraId="58838AF7" w14:textId="77777777" w:rsidR="00672BEF" w:rsidRPr="007F3EAE" w:rsidRDefault="00672BEF" w:rsidP="00672BEF">
                              <w:pPr>
                                <w:jc w:val="center"/>
                                <w:rPr>
                                  <w:rFonts w:ascii="Arial Narrow" w:hAnsi="Arial Narrow"/>
                                </w:rPr>
                              </w:pPr>
                              <w:r>
                                <w:rPr>
                                  <w:rFonts w:ascii="Arial Narrow" w:hAnsi="Arial Narrow"/>
                                </w:rPr>
                                <w:t>No</w:t>
                              </w:r>
                            </w:p>
                          </w:txbxContent>
                        </wps:txbx>
                        <wps:bodyPr rot="0" vert="horz" wrap="square" lIns="91440" tIns="45720" rIns="91440" bIns="45720" anchor="t" anchorCtr="0" upright="1">
                          <a:noAutofit/>
                        </wps:bodyPr>
                      </wps:wsp>
                      <wps:wsp>
                        <wps:cNvPr id="555972470" name="Line 48"/>
                        <wps:cNvCnPr>
                          <a:cxnSpLocks noChangeShapeType="1"/>
                        </wps:cNvCnPr>
                        <wps:spPr bwMode="auto">
                          <a:xfrm>
                            <a:off x="800037" y="1599733"/>
                            <a:ext cx="913819"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7807559" name="Text Box 49"/>
                        <wps:cNvSpPr txBox="1">
                          <a:spLocks noChangeArrowheads="1"/>
                        </wps:cNvSpPr>
                        <wps:spPr bwMode="auto">
                          <a:xfrm>
                            <a:off x="1486290" y="3428900"/>
                            <a:ext cx="3429490" cy="1714900"/>
                          </a:xfrm>
                          <a:prstGeom prst="rect">
                            <a:avLst/>
                          </a:prstGeom>
                          <a:solidFill>
                            <a:srgbClr val="FFFFFF"/>
                          </a:solidFill>
                          <a:ln w="9525">
                            <a:solidFill>
                              <a:srgbClr val="000000"/>
                            </a:solidFill>
                            <a:miter lim="800000"/>
                            <a:headEnd/>
                            <a:tailEnd/>
                          </a:ln>
                        </wps:spPr>
                        <wps:txbx>
                          <w:txbxContent>
                            <w:p w14:paraId="7905C9DE" w14:textId="77777777" w:rsidR="00672BEF" w:rsidRDefault="00672BEF" w:rsidP="00672BEF">
                              <w:pPr>
                                <w:jc w:val="center"/>
                                <w:rPr>
                                  <w:rFonts w:ascii="Arial Narrow" w:hAnsi="Arial Narrow"/>
                                  <w:b/>
                                </w:rPr>
                              </w:pPr>
                              <w:r w:rsidRPr="00897893">
                                <w:rPr>
                                  <w:rFonts w:ascii="Arial Narrow" w:hAnsi="Arial Narrow"/>
                                  <w:b/>
                                </w:rPr>
                                <w:t>Does the medicine/preparation meet any of the following criteria?</w:t>
                              </w:r>
                            </w:p>
                            <w:p w14:paraId="6E1E3970" w14:textId="77777777" w:rsidR="00672BEF" w:rsidRDefault="00672BEF" w:rsidP="00672BEF">
                              <w:pPr>
                                <w:numPr>
                                  <w:ilvl w:val="0"/>
                                  <w:numId w:val="11"/>
                                </w:numPr>
                                <w:spacing w:after="0" w:line="240" w:lineRule="auto"/>
                                <w:rPr>
                                  <w:rFonts w:ascii="Arial Narrow" w:hAnsi="Arial Narrow"/>
                                </w:rPr>
                              </w:pPr>
                              <w:r>
                                <w:rPr>
                                  <w:rFonts w:ascii="Arial Narrow" w:hAnsi="Arial Narrow"/>
                                </w:rPr>
                                <w:t>Branded generic</w:t>
                              </w:r>
                              <w:r w:rsidRPr="00D71CA0">
                                <w:rPr>
                                  <w:rFonts w:ascii="Arial Narrow" w:hAnsi="Arial Narrow"/>
                                </w:rPr>
                                <w:t xml:space="preserve"> where </w:t>
                              </w:r>
                              <w:r>
                                <w:rPr>
                                  <w:rFonts w:ascii="Arial Narrow" w:hAnsi="Arial Narrow"/>
                                </w:rPr>
                                <w:t>Formulary entries for the same medicine are listed separately for each brand</w:t>
                              </w:r>
                            </w:p>
                            <w:p w14:paraId="188E7E31" w14:textId="77777777" w:rsidR="00672BEF" w:rsidRDefault="00672BEF" w:rsidP="00672BEF">
                              <w:pPr>
                                <w:numPr>
                                  <w:ilvl w:val="0"/>
                                  <w:numId w:val="11"/>
                                </w:numPr>
                                <w:spacing w:after="0" w:line="240" w:lineRule="auto"/>
                                <w:rPr>
                                  <w:rFonts w:ascii="Arial Narrow" w:hAnsi="Arial Narrow"/>
                                </w:rPr>
                              </w:pPr>
                              <w:r>
                                <w:rPr>
                                  <w:rFonts w:ascii="Arial Narrow" w:hAnsi="Arial Narrow"/>
                                </w:rPr>
                                <w:t>Medical Device where similar preparations are listed in the Formulary and the preparation is prescribable in primary care (</w:t>
                              </w:r>
                              <w:proofErr w:type="spellStart"/>
                              <w:proofErr w:type="gramStart"/>
                              <w:r>
                                <w:rPr>
                                  <w:rFonts w:ascii="Arial Narrow" w:hAnsi="Arial Narrow"/>
                                </w:rPr>
                                <w:t>e,g</w:t>
                              </w:r>
                              <w:proofErr w:type="spellEnd"/>
                              <w:proofErr w:type="gramEnd"/>
                              <w:r>
                                <w:rPr>
                                  <w:rFonts w:ascii="Arial Narrow" w:hAnsi="Arial Narrow"/>
                                </w:rPr>
                                <w:t>, via a GP10 prescription)</w:t>
                              </w:r>
                            </w:p>
                            <w:p w14:paraId="2D8BE50F" w14:textId="77777777" w:rsidR="00672BEF" w:rsidRPr="00D71CA0" w:rsidRDefault="00672BEF" w:rsidP="00672BEF">
                              <w:pPr>
                                <w:numPr>
                                  <w:ilvl w:val="0"/>
                                  <w:numId w:val="11"/>
                                </w:numPr>
                                <w:spacing w:after="0" w:line="240" w:lineRule="auto"/>
                                <w:rPr>
                                  <w:rFonts w:ascii="Arial Narrow" w:hAnsi="Arial Narrow"/>
                                </w:rPr>
                              </w:pPr>
                              <w:r>
                                <w:rPr>
                                  <w:rFonts w:ascii="Arial Narrow" w:hAnsi="Arial Narrow"/>
                                </w:rPr>
                                <w:t>New formulation of existing Formulary medicine that meets a current unmet need</w:t>
                              </w:r>
                            </w:p>
                            <w:p w14:paraId="6ADF4052" w14:textId="77777777" w:rsidR="00672BEF" w:rsidRDefault="00672BEF" w:rsidP="00672BEF">
                              <w:pPr>
                                <w:rPr>
                                  <w:rFonts w:ascii="Arial Narrow" w:hAnsi="Arial Narrow"/>
                                  <w:b/>
                                </w:rPr>
                              </w:pPr>
                            </w:p>
                            <w:p w14:paraId="11B37BC2" w14:textId="77777777" w:rsidR="00672BEF" w:rsidRDefault="00672BEF" w:rsidP="00672BEF">
                              <w:pPr>
                                <w:rPr>
                                  <w:rFonts w:ascii="Arial Narrow" w:hAnsi="Arial Narrow"/>
                                  <w:b/>
                                </w:rPr>
                              </w:pPr>
                            </w:p>
                            <w:p w14:paraId="2D9F7F98" w14:textId="77777777" w:rsidR="00672BEF" w:rsidRDefault="00672BEF" w:rsidP="00672BEF">
                              <w:pPr>
                                <w:rPr>
                                  <w:rFonts w:ascii="Arial Narrow" w:hAnsi="Arial Narrow"/>
                                  <w:b/>
                                </w:rPr>
                              </w:pPr>
                            </w:p>
                            <w:p w14:paraId="5AEEB3F2" w14:textId="77777777" w:rsidR="00672BEF" w:rsidRDefault="00672BEF" w:rsidP="00672BEF">
                              <w:pPr>
                                <w:rPr>
                                  <w:rFonts w:ascii="Arial Narrow" w:hAnsi="Arial Narrow"/>
                                  <w:b/>
                                </w:rPr>
                              </w:pPr>
                            </w:p>
                            <w:p w14:paraId="127A40EE" w14:textId="77777777" w:rsidR="00672BEF" w:rsidRDefault="00672BEF" w:rsidP="00672BEF">
                              <w:pPr>
                                <w:rPr>
                                  <w:rFonts w:ascii="Arial Narrow" w:hAnsi="Arial Narrow"/>
                                  <w:b/>
                                </w:rPr>
                              </w:pPr>
                            </w:p>
                            <w:p w14:paraId="7719A128" w14:textId="77777777" w:rsidR="00672BEF" w:rsidRDefault="00672BEF" w:rsidP="00672BEF">
                              <w:pPr>
                                <w:rPr>
                                  <w:rFonts w:ascii="Arial Narrow" w:hAnsi="Arial Narrow"/>
                                  <w:b/>
                                </w:rPr>
                              </w:pPr>
                            </w:p>
                            <w:p w14:paraId="2D486C4D" w14:textId="77777777" w:rsidR="00672BEF" w:rsidRDefault="00672BEF" w:rsidP="00672BEF">
                              <w:pPr>
                                <w:rPr>
                                  <w:rFonts w:ascii="Arial Narrow" w:hAnsi="Arial Narrow"/>
                                  <w:b/>
                                </w:rPr>
                              </w:pPr>
                            </w:p>
                            <w:p w14:paraId="4E6F87AF" w14:textId="77777777" w:rsidR="00672BEF" w:rsidRDefault="00672BEF" w:rsidP="00672BEF">
                              <w:pPr>
                                <w:rPr>
                                  <w:rFonts w:ascii="Arial Narrow" w:hAnsi="Arial Narrow"/>
                                  <w:b/>
                                </w:rPr>
                              </w:pPr>
                            </w:p>
                            <w:p w14:paraId="27B529E1" w14:textId="77777777" w:rsidR="00672BEF" w:rsidRDefault="00672BEF" w:rsidP="00672BEF">
                              <w:pPr>
                                <w:rPr>
                                  <w:rFonts w:ascii="Arial Narrow" w:hAnsi="Arial Narrow"/>
                                  <w:b/>
                                </w:rPr>
                              </w:pPr>
                            </w:p>
                            <w:p w14:paraId="6C146664" w14:textId="77777777" w:rsidR="00672BEF" w:rsidRDefault="00672BEF" w:rsidP="00672BEF">
                              <w:pPr>
                                <w:rPr>
                                  <w:rFonts w:ascii="Arial Narrow" w:hAnsi="Arial Narrow"/>
                                  <w:b/>
                                </w:rPr>
                              </w:pPr>
                            </w:p>
                            <w:p w14:paraId="65A8F95F" w14:textId="77777777" w:rsidR="00672BEF" w:rsidRDefault="00672BEF" w:rsidP="00672BEF">
                              <w:pPr>
                                <w:rPr>
                                  <w:rFonts w:ascii="Arial Narrow" w:hAnsi="Arial Narrow"/>
                                  <w:b/>
                                </w:rPr>
                              </w:pPr>
                            </w:p>
                            <w:p w14:paraId="1E7392D9" w14:textId="77777777" w:rsidR="00672BEF" w:rsidRDefault="00672BEF" w:rsidP="00672BEF">
                              <w:pPr>
                                <w:rPr>
                                  <w:rFonts w:ascii="Arial Narrow" w:hAnsi="Arial Narrow"/>
                                  <w:b/>
                                </w:rPr>
                              </w:pPr>
                            </w:p>
                            <w:p w14:paraId="52D5406F" w14:textId="77777777" w:rsidR="00672BEF" w:rsidRDefault="00672BEF" w:rsidP="00672BEF">
                              <w:pPr>
                                <w:rPr>
                                  <w:rFonts w:ascii="Arial Narrow" w:hAnsi="Arial Narrow"/>
                                  <w:b/>
                                </w:rPr>
                              </w:pPr>
                            </w:p>
                            <w:p w14:paraId="5A15C59A" w14:textId="77777777" w:rsidR="00672BEF" w:rsidRDefault="00672BEF" w:rsidP="00672BEF">
                              <w:pPr>
                                <w:rPr>
                                  <w:rFonts w:ascii="Arial Narrow" w:hAnsi="Arial Narrow"/>
                                  <w:b/>
                                </w:rPr>
                              </w:pPr>
                            </w:p>
                            <w:p w14:paraId="104A98A3" w14:textId="77777777" w:rsidR="00672BEF" w:rsidRDefault="00672BEF" w:rsidP="00672BEF">
                              <w:pPr>
                                <w:rPr>
                                  <w:rFonts w:ascii="Arial Narrow" w:hAnsi="Arial Narrow"/>
                                  <w:b/>
                                </w:rPr>
                              </w:pPr>
                            </w:p>
                            <w:p w14:paraId="18CE6A14" w14:textId="77777777" w:rsidR="00672BEF" w:rsidRDefault="00672BEF" w:rsidP="00672BEF">
                              <w:pPr>
                                <w:rPr>
                                  <w:rFonts w:ascii="Arial Narrow" w:hAnsi="Arial Narrow"/>
                                  <w:b/>
                                </w:rPr>
                              </w:pPr>
                            </w:p>
                            <w:p w14:paraId="41C831F8" w14:textId="77777777" w:rsidR="00672BEF" w:rsidRDefault="00672BEF" w:rsidP="00672BEF">
                              <w:pPr>
                                <w:rPr>
                                  <w:rFonts w:ascii="Arial Narrow" w:hAnsi="Arial Narrow"/>
                                  <w:b/>
                                </w:rPr>
                              </w:pPr>
                            </w:p>
                            <w:p w14:paraId="3831D37B" w14:textId="77777777" w:rsidR="00672BEF" w:rsidRPr="002129A8" w:rsidRDefault="00672BEF" w:rsidP="00672BEF">
                              <w:pPr>
                                <w:rPr>
                                  <w:rFonts w:ascii="Arial Narrow" w:hAnsi="Arial Narrow"/>
                                  <w:b/>
                                </w:rPr>
                              </w:pPr>
                            </w:p>
                            <w:p w14:paraId="6A8AEE19" w14:textId="77777777" w:rsidR="00672BEF" w:rsidRPr="007F3EAE" w:rsidRDefault="00672BEF" w:rsidP="00672BEF">
                              <w:pPr>
                                <w:rPr>
                                  <w:rFonts w:ascii="Arial Narrow" w:hAnsi="Arial Narrow"/>
                                </w:rPr>
                              </w:pPr>
                            </w:p>
                          </w:txbxContent>
                        </wps:txbx>
                        <wps:bodyPr rot="0" vert="horz" wrap="square" lIns="91440" tIns="45720" rIns="91440" bIns="45720" anchor="t" anchorCtr="0" upright="1">
                          <a:noAutofit/>
                        </wps:bodyPr>
                      </wps:wsp>
                      <wps:wsp>
                        <wps:cNvPr id="979896700" name="Line 50"/>
                        <wps:cNvCnPr>
                          <a:cxnSpLocks noChangeShapeType="1"/>
                        </wps:cNvCnPr>
                        <wps:spPr bwMode="auto">
                          <a:xfrm>
                            <a:off x="3204591" y="2972733"/>
                            <a:ext cx="889" cy="4552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8338" name="Line 51"/>
                        <wps:cNvCnPr>
                          <a:cxnSpLocks noChangeShapeType="1"/>
                        </wps:cNvCnPr>
                        <wps:spPr bwMode="auto">
                          <a:xfrm flipH="1">
                            <a:off x="914708" y="798967"/>
                            <a:ext cx="800037"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165896" name="Line 52"/>
                        <wps:cNvCnPr>
                          <a:cxnSpLocks noChangeShapeType="1"/>
                        </wps:cNvCnPr>
                        <wps:spPr bwMode="auto">
                          <a:xfrm>
                            <a:off x="800037" y="1027500"/>
                            <a:ext cx="0" cy="5722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333391" name="Line 53"/>
                        <wps:cNvCnPr>
                          <a:cxnSpLocks noChangeShapeType="1"/>
                        </wps:cNvCnPr>
                        <wps:spPr bwMode="auto">
                          <a:xfrm>
                            <a:off x="691587" y="2286233"/>
                            <a:ext cx="5030452"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388933" name="Line 54"/>
                        <wps:cNvCnPr>
                          <a:cxnSpLocks noChangeShapeType="1"/>
                        </wps:cNvCnPr>
                        <wps:spPr bwMode="auto">
                          <a:xfrm>
                            <a:off x="5722039" y="2972733"/>
                            <a:ext cx="889" cy="4552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738136" name="Text Box 55"/>
                        <wps:cNvSpPr txBox="1">
                          <a:spLocks noChangeArrowheads="1"/>
                        </wps:cNvSpPr>
                        <wps:spPr bwMode="auto">
                          <a:xfrm>
                            <a:off x="5030452" y="3428000"/>
                            <a:ext cx="1371618" cy="794468"/>
                          </a:xfrm>
                          <a:prstGeom prst="rect">
                            <a:avLst/>
                          </a:prstGeom>
                          <a:solidFill>
                            <a:srgbClr val="FFFFFF"/>
                          </a:solidFill>
                          <a:ln w="9525">
                            <a:solidFill>
                              <a:srgbClr val="000000"/>
                            </a:solidFill>
                            <a:miter lim="800000"/>
                            <a:headEnd/>
                            <a:tailEnd/>
                          </a:ln>
                        </wps:spPr>
                        <wps:txbx>
                          <w:txbxContent>
                            <w:p w14:paraId="3380AF2A" w14:textId="77777777" w:rsidR="00672BEF" w:rsidRPr="00530028" w:rsidRDefault="00672BEF" w:rsidP="00672BEF">
                              <w:pPr>
                                <w:shd w:val="clear" w:color="auto" w:fill="000000"/>
                                <w:jc w:val="center"/>
                                <w:rPr>
                                  <w:rFonts w:ascii="Arial Narrow" w:hAnsi="Arial Narrow"/>
                                  <w:b/>
                                  <w:sz w:val="20"/>
                                  <w:szCs w:val="20"/>
                                  <w:lang w:val="de-DE"/>
                                </w:rPr>
                              </w:pPr>
                              <w:r w:rsidRPr="00530028">
                                <w:rPr>
                                  <w:rFonts w:ascii="Arial Narrow" w:hAnsi="Arial Narrow"/>
                                  <w:b/>
                                  <w:sz w:val="20"/>
                                  <w:szCs w:val="20"/>
                                  <w:lang w:val="de-DE"/>
                                </w:rPr>
                                <w:t>FORM APP1</w:t>
                              </w:r>
                            </w:p>
                            <w:p w14:paraId="6ACCA583" w14:textId="77777777" w:rsidR="00672BEF" w:rsidRPr="00530028" w:rsidRDefault="00672BEF" w:rsidP="00672BEF">
                              <w:pPr>
                                <w:shd w:val="clear" w:color="auto" w:fill="FF9900"/>
                                <w:jc w:val="center"/>
                                <w:rPr>
                                  <w:rFonts w:ascii="Arial Narrow" w:hAnsi="Arial Narrow"/>
                                  <w:b/>
                                  <w:sz w:val="20"/>
                                  <w:szCs w:val="20"/>
                                  <w:lang w:val="de-DE"/>
                                </w:rPr>
                              </w:pPr>
                              <w:r w:rsidRPr="00530028">
                                <w:rPr>
                                  <w:rFonts w:ascii="Arial Narrow" w:hAnsi="Arial Narrow"/>
                                  <w:b/>
                                  <w:sz w:val="20"/>
                                  <w:szCs w:val="20"/>
                                  <w:lang w:val="de-DE"/>
                                </w:rPr>
                                <w:t>FORM APP2</w:t>
                              </w:r>
                            </w:p>
                            <w:p w14:paraId="47F688D4" w14:textId="77777777" w:rsidR="00672BEF" w:rsidRPr="00530028" w:rsidRDefault="00672BEF" w:rsidP="00672BEF">
                              <w:pPr>
                                <w:shd w:val="clear" w:color="auto" w:fill="800000"/>
                                <w:jc w:val="center"/>
                                <w:rPr>
                                  <w:rFonts w:ascii="Arial Narrow" w:hAnsi="Arial Narrow"/>
                                  <w:b/>
                                  <w:sz w:val="20"/>
                                  <w:szCs w:val="20"/>
                                  <w:lang w:val="de-DE"/>
                                </w:rPr>
                              </w:pPr>
                              <w:r w:rsidRPr="00530028">
                                <w:rPr>
                                  <w:rFonts w:ascii="Arial Narrow" w:hAnsi="Arial Narrow"/>
                                  <w:b/>
                                  <w:sz w:val="20"/>
                                  <w:szCs w:val="20"/>
                                  <w:lang w:val="de-DE"/>
                                </w:rPr>
                                <w:t>FORM APP3</w:t>
                              </w:r>
                            </w:p>
                            <w:p w14:paraId="57EBF8C4" w14:textId="77777777" w:rsidR="00672BEF" w:rsidRPr="00530028" w:rsidRDefault="00672BEF" w:rsidP="00672BEF">
                              <w:pPr>
                                <w:jc w:val="center"/>
                                <w:rPr>
                                  <w:rFonts w:ascii="Arial Narrow" w:hAnsi="Arial Narrow"/>
                                  <w:lang w:val="de-DE"/>
                                </w:rPr>
                              </w:pPr>
                            </w:p>
                          </w:txbxContent>
                        </wps:txbx>
                        <wps:bodyPr rot="0" vert="horz" wrap="square" lIns="91440" tIns="45720" rIns="91440" bIns="45720" anchor="t" anchorCtr="0" upright="1">
                          <a:noAutofit/>
                        </wps:bodyPr>
                      </wps:wsp>
                      <wps:wsp>
                        <wps:cNvPr id="719576140" name="Line 56"/>
                        <wps:cNvCnPr>
                          <a:cxnSpLocks noChangeShapeType="1"/>
                        </wps:cNvCnPr>
                        <wps:spPr bwMode="auto">
                          <a:xfrm>
                            <a:off x="3200146" y="5143800"/>
                            <a:ext cx="2667" cy="342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13351" name="Text Box 57"/>
                        <wps:cNvSpPr txBox="1">
                          <a:spLocks noChangeArrowheads="1"/>
                        </wps:cNvSpPr>
                        <wps:spPr bwMode="auto">
                          <a:xfrm>
                            <a:off x="1485401" y="5486600"/>
                            <a:ext cx="3430379" cy="457067"/>
                          </a:xfrm>
                          <a:prstGeom prst="rect">
                            <a:avLst/>
                          </a:prstGeom>
                          <a:solidFill>
                            <a:srgbClr val="FFFFFF"/>
                          </a:solidFill>
                          <a:ln w="9525">
                            <a:solidFill>
                              <a:srgbClr val="000000"/>
                            </a:solidFill>
                            <a:miter lim="800000"/>
                            <a:headEnd/>
                            <a:tailEnd/>
                          </a:ln>
                        </wps:spPr>
                        <wps:txbx>
                          <w:txbxContent>
                            <w:p w14:paraId="07E4DA62" w14:textId="77777777" w:rsidR="00672BEF" w:rsidRDefault="007978DE" w:rsidP="00672BEF">
                              <w:pPr>
                                <w:spacing w:after="0" w:line="240" w:lineRule="auto"/>
                                <w:jc w:val="center"/>
                                <w:rPr>
                                  <w:rFonts w:ascii="Arial Narrow" w:hAnsi="Arial Narrow"/>
                                  <w:b/>
                                </w:rPr>
                              </w:pPr>
                              <w:r>
                                <w:rPr>
                                  <w:rFonts w:ascii="Arial Narrow" w:hAnsi="Arial Narrow"/>
                                  <w:b/>
                                </w:rPr>
                                <w:t>New Drug Assessment</w:t>
                              </w:r>
                            </w:p>
                            <w:p w14:paraId="719A8FC1" w14:textId="77777777" w:rsidR="00672BEF" w:rsidRDefault="00672BEF" w:rsidP="00672BEF">
                              <w:pPr>
                                <w:shd w:val="clear" w:color="auto" w:fill="333300"/>
                                <w:jc w:val="center"/>
                                <w:rPr>
                                  <w:rFonts w:ascii="Arial Narrow" w:hAnsi="Arial Narrow"/>
                                  <w:b/>
                                </w:rPr>
                              </w:pPr>
                              <w:r>
                                <w:rPr>
                                  <w:rFonts w:ascii="Arial Narrow" w:hAnsi="Arial Narrow"/>
                                  <w:b/>
                                </w:rPr>
                                <w:t>FORM NDA1</w:t>
                              </w:r>
                            </w:p>
                            <w:p w14:paraId="5189DB1E" w14:textId="77777777" w:rsidR="00672BEF" w:rsidRDefault="00672BEF" w:rsidP="00672BEF">
                              <w:pPr>
                                <w:jc w:val="center"/>
                                <w:rPr>
                                  <w:rFonts w:ascii="Arial Narrow" w:hAnsi="Arial Narrow"/>
                                  <w:b/>
                                </w:rPr>
                              </w:pPr>
                            </w:p>
                            <w:p w14:paraId="30A7FF6B" w14:textId="77777777" w:rsidR="00672BEF" w:rsidRDefault="00672BEF" w:rsidP="00672BEF">
                              <w:pPr>
                                <w:rPr>
                                  <w:rFonts w:ascii="Arial Narrow" w:hAnsi="Arial Narrow"/>
                                  <w:b/>
                                </w:rPr>
                              </w:pPr>
                            </w:p>
                            <w:p w14:paraId="37FE6677" w14:textId="77777777" w:rsidR="00672BEF" w:rsidRDefault="00672BEF" w:rsidP="00672BEF">
                              <w:pPr>
                                <w:rPr>
                                  <w:rFonts w:ascii="Arial Narrow" w:hAnsi="Arial Narrow"/>
                                  <w:b/>
                                </w:rPr>
                              </w:pPr>
                            </w:p>
                            <w:p w14:paraId="35ADBEB8" w14:textId="77777777" w:rsidR="00672BEF" w:rsidRDefault="00672BEF" w:rsidP="00672BEF">
                              <w:pPr>
                                <w:rPr>
                                  <w:rFonts w:ascii="Arial Narrow" w:hAnsi="Arial Narrow"/>
                                  <w:b/>
                                </w:rPr>
                              </w:pPr>
                            </w:p>
                            <w:p w14:paraId="657A6A5D" w14:textId="77777777" w:rsidR="00672BEF" w:rsidRDefault="00672BEF" w:rsidP="00672BEF">
                              <w:pPr>
                                <w:rPr>
                                  <w:rFonts w:ascii="Arial Narrow" w:hAnsi="Arial Narrow"/>
                                  <w:b/>
                                </w:rPr>
                              </w:pPr>
                            </w:p>
                            <w:p w14:paraId="244F639A" w14:textId="77777777" w:rsidR="00672BEF" w:rsidRDefault="00672BEF" w:rsidP="00672BEF">
                              <w:pPr>
                                <w:rPr>
                                  <w:rFonts w:ascii="Arial Narrow" w:hAnsi="Arial Narrow"/>
                                  <w:b/>
                                </w:rPr>
                              </w:pPr>
                            </w:p>
                            <w:p w14:paraId="14ACE16A" w14:textId="77777777" w:rsidR="00672BEF" w:rsidRDefault="00672BEF" w:rsidP="00672BEF">
                              <w:pPr>
                                <w:rPr>
                                  <w:rFonts w:ascii="Arial Narrow" w:hAnsi="Arial Narrow"/>
                                  <w:b/>
                                </w:rPr>
                              </w:pPr>
                            </w:p>
                            <w:p w14:paraId="47506A83" w14:textId="77777777" w:rsidR="00672BEF" w:rsidRDefault="00672BEF" w:rsidP="00672BEF">
                              <w:pPr>
                                <w:rPr>
                                  <w:rFonts w:ascii="Arial Narrow" w:hAnsi="Arial Narrow"/>
                                  <w:b/>
                                </w:rPr>
                              </w:pPr>
                            </w:p>
                            <w:p w14:paraId="7312F69C" w14:textId="77777777" w:rsidR="00672BEF" w:rsidRDefault="00672BEF" w:rsidP="00672BEF">
                              <w:pPr>
                                <w:rPr>
                                  <w:rFonts w:ascii="Arial Narrow" w:hAnsi="Arial Narrow"/>
                                  <w:b/>
                                </w:rPr>
                              </w:pPr>
                            </w:p>
                            <w:p w14:paraId="398BA267" w14:textId="77777777" w:rsidR="00672BEF" w:rsidRDefault="00672BEF" w:rsidP="00672BEF">
                              <w:pPr>
                                <w:rPr>
                                  <w:rFonts w:ascii="Arial Narrow" w:hAnsi="Arial Narrow"/>
                                  <w:b/>
                                </w:rPr>
                              </w:pPr>
                            </w:p>
                            <w:p w14:paraId="3CE21A44" w14:textId="77777777" w:rsidR="00672BEF" w:rsidRDefault="00672BEF" w:rsidP="00672BEF">
                              <w:pPr>
                                <w:rPr>
                                  <w:rFonts w:ascii="Arial Narrow" w:hAnsi="Arial Narrow"/>
                                  <w:b/>
                                </w:rPr>
                              </w:pPr>
                            </w:p>
                            <w:p w14:paraId="49167C2B" w14:textId="77777777" w:rsidR="00672BEF" w:rsidRDefault="00672BEF" w:rsidP="00672BEF">
                              <w:pPr>
                                <w:rPr>
                                  <w:rFonts w:ascii="Arial Narrow" w:hAnsi="Arial Narrow"/>
                                  <w:b/>
                                </w:rPr>
                              </w:pPr>
                            </w:p>
                            <w:p w14:paraId="7EA652D0" w14:textId="77777777" w:rsidR="00672BEF" w:rsidRDefault="00672BEF" w:rsidP="00672BEF">
                              <w:pPr>
                                <w:rPr>
                                  <w:rFonts w:ascii="Arial Narrow" w:hAnsi="Arial Narrow"/>
                                  <w:b/>
                                </w:rPr>
                              </w:pPr>
                            </w:p>
                            <w:p w14:paraId="4DC3E38F" w14:textId="77777777" w:rsidR="00672BEF" w:rsidRDefault="00672BEF" w:rsidP="00672BEF">
                              <w:pPr>
                                <w:rPr>
                                  <w:rFonts w:ascii="Arial Narrow" w:hAnsi="Arial Narrow"/>
                                  <w:b/>
                                </w:rPr>
                              </w:pPr>
                            </w:p>
                            <w:p w14:paraId="6EFDB14C" w14:textId="77777777" w:rsidR="00672BEF" w:rsidRDefault="00672BEF" w:rsidP="00672BEF">
                              <w:pPr>
                                <w:rPr>
                                  <w:rFonts w:ascii="Arial Narrow" w:hAnsi="Arial Narrow"/>
                                  <w:b/>
                                </w:rPr>
                              </w:pPr>
                            </w:p>
                            <w:p w14:paraId="1587B456" w14:textId="77777777" w:rsidR="00672BEF" w:rsidRDefault="00672BEF" w:rsidP="00672BEF">
                              <w:pPr>
                                <w:rPr>
                                  <w:rFonts w:ascii="Arial Narrow" w:hAnsi="Arial Narrow"/>
                                  <w:b/>
                                </w:rPr>
                              </w:pPr>
                            </w:p>
                            <w:p w14:paraId="121E074F" w14:textId="77777777" w:rsidR="00672BEF" w:rsidRDefault="00672BEF" w:rsidP="00672BEF">
                              <w:pPr>
                                <w:rPr>
                                  <w:rFonts w:ascii="Arial Narrow" w:hAnsi="Arial Narrow"/>
                                  <w:b/>
                                </w:rPr>
                              </w:pPr>
                            </w:p>
                            <w:p w14:paraId="250B20CA" w14:textId="77777777" w:rsidR="00672BEF" w:rsidRPr="002129A8" w:rsidRDefault="00672BEF" w:rsidP="00672BEF">
                              <w:pPr>
                                <w:rPr>
                                  <w:rFonts w:ascii="Arial Narrow" w:hAnsi="Arial Narrow"/>
                                  <w:b/>
                                </w:rPr>
                              </w:pPr>
                            </w:p>
                            <w:p w14:paraId="36F5BCFA" w14:textId="77777777" w:rsidR="00672BEF" w:rsidRPr="007F3EAE" w:rsidRDefault="00672BEF" w:rsidP="00672BEF">
                              <w:pPr>
                                <w:rPr>
                                  <w:rFonts w:ascii="Arial Narrow" w:hAnsi="Arial Narrow"/>
                                </w:rPr>
                              </w:pPr>
                            </w:p>
                          </w:txbxContent>
                        </wps:txbx>
                        <wps:bodyPr rot="0" vert="horz" wrap="square" lIns="91440" tIns="45720" rIns="91440" bIns="45720" anchor="t" anchorCtr="0" upright="1">
                          <a:noAutofit/>
                        </wps:bodyPr>
                      </wps:wsp>
                      <wps:wsp>
                        <wps:cNvPr id="899990724" name="Text Box 58"/>
                        <wps:cNvSpPr txBox="1">
                          <a:spLocks noChangeArrowheads="1"/>
                        </wps:cNvSpPr>
                        <wps:spPr bwMode="auto">
                          <a:xfrm>
                            <a:off x="1143163" y="0"/>
                            <a:ext cx="4114854" cy="457067"/>
                          </a:xfrm>
                          <a:prstGeom prst="rect">
                            <a:avLst/>
                          </a:prstGeom>
                          <a:solidFill>
                            <a:srgbClr val="FFFFFF"/>
                          </a:solidFill>
                          <a:ln w="9525">
                            <a:solidFill>
                              <a:srgbClr val="000000"/>
                            </a:solidFill>
                            <a:miter lim="800000"/>
                            <a:headEnd/>
                            <a:tailEnd/>
                          </a:ln>
                        </wps:spPr>
                        <wps:txbx>
                          <w:txbxContent>
                            <w:p w14:paraId="473B5CE8" w14:textId="77777777" w:rsidR="00672BEF" w:rsidRDefault="00672BEF" w:rsidP="00672BEF">
                              <w:pPr>
                                <w:spacing w:after="0" w:line="240" w:lineRule="auto"/>
                                <w:jc w:val="center"/>
                                <w:rPr>
                                  <w:rFonts w:ascii="Arial Narrow" w:hAnsi="Arial Narrow"/>
                                  <w:b/>
                                </w:rPr>
                              </w:pPr>
                              <w:r>
                                <w:rPr>
                                  <w:rFonts w:ascii="Arial Narrow" w:hAnsi="Arial Narrow"/>
                                  <w:b/>
                                </w:rPr>
                                <w:t>Change required to Formulary</w:t>
                              </w:r>
                            </w:p>
                            <w:p w14:paraId="4B6819A1" w14:textId="77777777" w:rsidR="00672BEF" w:rsidRPr="006B1AF5" w:rsidRDefault="00672BEF" w:rsidP="00672BEF">
                              <w:pPr>
                                <w:jc w:val="center"/>
                                <w:rPr>
                                  <w:rFonts w:ascii="Arial Narrow" w:hAnsi="Arial Narrow"/>
                                </w:rPr>
                              </w:pPr>
                              <w:r w:rsidRPr="006B1AF5">
                                <w:rPr>
                                  <w:rFonts w:ascii="Arial Narrow" w:hAnsi="Arial Narrow"/>
                                </w:rPr>
                                <w:t>(Appeal, change to existing formulary entry or removal)</w:t>
                              </w:r>
                            </w:p>
                          </w:txbxContent>
                        </wps:txbx>
                        <wps:bodyPr rot="0" vert="horz" wrap="square" lIns="91440" tIns="45720" rIns="91440" bIns="45720" anchor="t" anchorCtr="0" upright="1">
                          <a:noAutofit/>
                        </wps:bodyPr>
                      </wps:wsp>
                      <wps:wsp>
                        <wps:cNvPr id="877517482" name="Text Box 59"/>
                        <wps:cNvSpPr txBox="1">
                          <a:spLocks noChangeArrowheads="1"/>
                        </wps:cNvSpPr>
                        <wps:spPr bwMode="auto">
                          <a:xfrm>
                            <a:off x="5028674" y="1142667"/>
                            <a:ext cx="1373396" cy="914133"/>
                          </a:xfrm>
                          <a:prstGeom prst="rect">
                            <a:avLst/>
                          </a:prstGeom>
                          <a:solidFill>
                            <a:srgbClr val="FFFFFF"/>
                          </a:solidFill>
                          <a:ln w="9525">
                            <a:solidFill>
                              <a:srgbClr val="000000"/>
                            </a:solidFill>
                            <a:miter lim="800000"/>
                            <a:headEnd/>
                            <a:tailEnd/>
                          </a:ln>
                        </wps:spPr>
                        <wps:txbx>
                          <w:txbxContent>
                            <w:p w14:paraId="2D0E0195" w14:textId="77777777" w:rsidR="00672BEF" w:rsidRDefault="00672BEF" w:rsidP="00672BEF">
                              <w:pPr>
                                <w:spacing w:after="0" w:line="240" w:lineRule="auto"/>
                                <w:jc w:val="center"/>
                                <w:rPr>
                                  <w:rFonts w:ascii="Arial Narrow" w:hAnsi="Arial Narrow"/>
                                  <w:b/>
                                </w:rPr>
                              </w:pPr>
                              <w:r w:rsidRPr="002129A8">
                                <w:rPr>
                                  <w:rFonts w:ascii="Arial Narrow" w:hAnsi="Arial Narrow"/>
                                  <w:b/>
                                </w:rPr>
                                <w:t>Formulary appeal</w:t>
                              </w:r>
                              <w:r>
                                <w:rPr>
                                  <w:rFonts w:ascii="Arial Narrow" w:hAnsi="Arial Narrow"/>
                                  <w:b/>
                                </w:rPr>
                                <w:t xml:space="preserve"> </w:t>
                              </w:r>
                            </w:p>
                            <w:p w14:paraId="0D5F802F" w14:textId="77777777" w:rsidR="00672BEF" w:rsidRPr="006B1AF5" w:rsidRDefault="00672BEF" w:rsidP="00672BEF">
                              <w:pPr>
                                <w:shd w:val="clear" w:color="auto" w:fill="000000"/>
                                <w:jc w:val="center"/>
                                <w:rPr>
                                  <w:rFonts w:ascii="Arial Narrow" w:hAnsi="Arial Narrow"/>
                                  <w:b/>
                                  <w:sz w:val="20"/>
                                  <w:szCs w:val="20"/>
                                </w:rPr>
                              </w:pPr>
                              <w:r w:rsidRPr="006B1AF5">
                                <w:rPr>
                                  <w:rFonts w:ascii="Arial Narrow" w:hAnsi="Arial Narrow"/>
                                  <w:b/>
                                  <w:sz w:val="20"/>
                                  <w:szCs w:val="20"/>
                                </w:rPr>
                                <w:t>FORM APP1</w:t>
                              </w:r>
                            </w:p>
                            <w:p w14:paraId="23C53064" w14:textId="77777777" w:rsidR="00672BEF" w:rsidRPr="006B1AF5" w:rsidRDefault="00672BEF" w:rsidP="00672BEF">
                              <w:pPr>
                                <w:shd w:val="clear" w:color="auto" w:fill="FF9900"/>
                                <w:jc w:val="center"/>
                                <w:rPr>
                                  <w:rFonts w:ascii="Arial Narrow" w:hAnsi="Arial Narrow"/>
                                  <w:b/>
                                  <w:sz w:val="20"/>
                                  <w:szCs w:val="20"/>
                                </w:rPr>
                              </w:pPr>
                              <w:r w:rsidRPr="006B1AF5">
                                <w:rPr>
                                  <w:rFonts w:ascii="Arial Narrow" w:hAnsi="Arial Narrow"/>
                                  <w:b/>
                                  <w:sz w:val="20"/>
                                  <w:szCs w:val="20"/>
                                </w:rPr>
                                <w:t>FORM APP2</w:t>
                              </w:r>
                            </w:p>
                            <w:p w14:paraId="5EDE3156" w14:textId="77777777" w:rsidR="00672BEF" w:rsidRPr="006B1AF5" w:rsidRDefault="00672BEF" w:rsidP="00672BEF">
                              <w:pPr>
                                <w:shd w:val="clear" w:color="auto" w:fill="800000"/>
                                <w:jc w:val="center"/>
                                <w:rPr>
                                  <w:rFonts w:ascii="Arial Narrow" w:hAnsi="Arial Narrow"/>
                                  <w:b/>
                                  <w:sz w:val="20"/>
                                  <w:szCs w:val="20"/>
                                </w:rPr>
                              </w:pPr>
                              <w:r w:rsidRPr="006B1AF5">
                                <w:rPr>
                                  <w:rFonts w:ascii="Arial Narrow" w:hAnsi="Arial Narrow"/>
                                  <w:b/>
                                  <w:sz w:val="20"/>
                                  <w:szCs w:val="20"/>
                                </w:rPr>
                                <w:t>FORM APP3</w:t>
                              </w:r>
                            </w:p>
                            <w:p w14:paraId="0D179540" w14:textId="77777777" w:rsidR="00672BEF" w:rsidRPr="007F3EAE" w:rsidRDefault="00672BEF" w:rsidP="00672BEF">
                              <w:pPr>
                                <w:jc w:val="center"/>
                                <w:rPr>
                                  <w:rFonts w:ascii="Arial Narrow" w:hAnsi="Arial Narrow"/>
                                </w:rPr>
                              </w:pPr>
                            </w:p>
                          </w:txbxContent>
                        </wps:txbx>
                        <wps:bodyPr rot="0" vert="horz" wrap="square" lIns="91440" tIns="45720" rIns="91440" bIns="45720" anchor="t" anchorCtr="0" upright="1">
                          <a:noAutofit/>
                        </wps:bodyPr>
                      </wps:wsp>
                    </wpc:wpc>
                  </a:graphicData>
                </a:graphic>
              </wp:inline>
            </w:drawing>
          </mc:Choice>
          <mc:Fallback>
            <w:pict>
              <v:group w14:anchorId="67CAF330" id="Canvas 1" o:spid="_x0000_s1026" editas="canvas" style="width:504.1pt;height:486pt;mso-position-horizontal-relative:char;mso-position-vertical-relative:line" coordsize="64020,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20;height:61722;visibility:visible;mso-wrap-style:square">
                  <v:fill o:detectmouseclick="t"/>
                  <v:path o:connecttype="none"/>
                </v:shape>
                <v:shapetype id="_x0000_t202" coordsize="21600,21600" o:spt="202" path="m,l,21600r21600,l21600,xe">
                  <v:stroke joinstyle="miter"/>
                  <v:path gradientshapeok="t" o:connecttype="rect"/>
                </v:shapetype>
                <v:shape id="Text Box 33" o:spid="_x0000_s1028" type="#_x0000_t202" style="position:absolute;left:17147;top:5704;width:2971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">
                  <v:textbox>
                    <w:txbxContent>
                      <w:p w14:paraId="301A12BD" w14:textId="77777777" w:rsidR="00672BEF" w:rsidRPr="0066641B" w:rsidRDefault="00672BEF" w:rsidP="00672BEF">
                        <w:pPr>
                          <w:jc w:val="center"/>
                          <w:rPr>
                            <w:rFonts w:ascii="Arial Narrow" w:hAnsi="Arial Narrow"/>
                            <w:b/>
                          </w:rPr>
                        </w:pPr>
                        <w:r w:rsidRPr="0066641B">
                          <w:rPr>
                            <w:rFonts w:ascii="Arial Narrow" w:hAnsi="Arial Narrow"/>
                            <w:b/>
                          </w:rPr>
                          <w:t>Has the medicine been considered by ADTC previously?</w:t>
                        </w:r>
                      </w:p>
                    </w:txbxContent>
                  </v:textbox>
                </v:shape>
                <v:line id="Line 34" o:spid="_x0000_s1029" style="position:absolute;visibility:visible;mso-wrap-style:square" from="57140,10275" to="57158,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">
                  <v:stroke endarrow="block"/>
                </v:line>
                <v:shape id="Text Box 35" o:spid="_x0000_s1030" type="#_x0000_t202" style="position:absolute;left:54864;top:5704;width:4560;height:4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">
                  <v:textbox>
                    <w:txbxContent>
                      <w:p w14:paraId="03378E07" w14:textId="77777777" w:rsidR="00672BEF" w:rsidRDefault="00672BEF" w:rsidP="00672BEF">
                        <w:pPr>
                          <w:jc w:val="center"/>
                          <w:rPr>
                            <w:rFonts w:ascii="Arial Narrow" w:hAnsi="Arial Narrow"/>
                            <w:sz w:val="2"/>
                            <w:szCs w:val="2"/>
                          </w:rPr>
                        </w:pPr>
                      </w:p>
                      <w:p w14:paraId="05504BD5" w14:textId="77777777" w:rsidR="00672BEF" w:rsidRPr="00672BEF" w:rsidRDefault="00672BEF" w:rsidP="00672BEF">
                        <w:pPr>
                          <w:jc w:val="center"/>
                          <w:rPr>
                            <w:rFonts w:ascii="Arial Narrow" w:hAnsi="Arial Narrow"/>
                          </w:rPr>
                        </w:pPr>
                        <w:r>
                          <w:rPr>
                            <w:rFonts w:ascii="Arial Narrow" w:hAnsi="Arial Narrow"/>
                          </w:rPr>
                          <w:t>Yes</w:t>
                        </w:r>
                      </w:p>
                      <w:p w14:paraId="7479E113" w14:textId="77777777" w:rsidR="00672BEF" w:rsidRDefault="00672BEF" w:rsidP="00672BEF">
                        <w:pPr>
                          <w:jc w:val="center"/>
                          <w:rPr>
                            <w:rFonts w:ascii="Arial Narrow" w:hAnsi="Arial Narrow"/>
                            <w:sz w:val="2"/>
                            <w:szCs w:val="2"/>
                          </w:rPr>
                        </w:pPr>
                      </w:p>
                      <w:p w14:paraId="02BC9DAB" w14:textId="77777777" w:rsidR="00672BEF" w:rsidRDefault="00672BEF" w:rsidP="00672BEF">
                        <w:pPr>
                          <w:jc w:val="center"/>
                          <w:rPr>
                            <w:rFonts w:ascii="Arial Narrow" w:hAnsi="Arial Narrow"/>
                            <w:sz w:val="2"/>
                            <w:szCs w:val="2"/>
                          </w:rPr>
                        </w:pPr>
                      </w:p>
                      <w:p w14:paraId="18F9528F" w14:textId="77777777" w:rsidR="00672BEF" w:rsidRPr="00657076" w:rsidRDefault="00672BEF" w:rsidP="00672BEF">
                        <w:pPr>
                          <w:jc w:val="center"/>
                          <w:rPr>
                            <w:rFonts w:ascii="Arial Narrow" w:hAnsi="Arial Narrow"/>
                            <w:sz w:val="2"/>
                            <w:szCs w:val="2"/>
                          </w:rPr>
                        </w:pPr>
                      </w:p>
                      <w:p w14:paraId="2FE0FC96" w14:textId="77777777" w:rsidR="00672BEF" w:rsidRPr="007F3EAE" w:rsidRDefault="00672BEF" w:rsidP="00672BEF">
                        <w:pPr>
                          <w:jc w:val="center"/>
                          <w:rPr>
                            <w:rFonts w:ascii="Arial Narrow" w:hAnsi="Arial Narrow"/>
                          </w:rPr>
                        </w:pPr>
                        <w:r>
                          <w:rPr>
                            <w:rFonts w:ascii="Arial Narrow" w:hAnsi="Arial Narrow"/>
                          </w:rPr>
                          <w:t>YES</w:t>
                        </w:r>
                      </w:p>
                    </w:txbxContent>
                  </v:textbox>
                </v:shape>
                <v:line id="Line 36" o:spid="_x0000_s1031" style="position:absolute;visibility:visible;mso-wrap-style:square" from="32001,16933" to="32045,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">
                  <v:stroke endarrow="block"/>
                </v:line>
                <v:line id="Line 37" o:spid="_x0000_s1032" style="position:absolute;visibility:visible;mso-wrap-style:square" from="46864,7989" to="54864,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">
                  <v:stroke endarrow="block"/>
                </v:line>
                <v:shape id="Text Box 38" o:spid="_x0000_s1033" type="#_x0000_t202" style="position:absolute;left:17147;top:13712;width:29717;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">
                  <v:textbox>
                    <w:txbxContent>
                      <w:p w14:paraId="6AFF0FB6" w14:textId="77777777" w:rsidR="00672BEF" w:rsidRDefault="00672BEF" w:rsidP="00672BEF">
                        <w:pPr>
                          <w:spacing w:after="0" w:line="240" w:lineRule="auto"/>
                          <w:jc w:val="center"/>
                          <w:rPr>
                            <w:rFonts w:ascii="Arial Narrow" w:hAnsi="Arial Narrow"/>
                            <w:sz w:val="2"/>
                            <w:szCs w:val="2"/>
                          </w:rPr>
                        </w:pPr>
                        <w:r>
                          <w:rPr>
                            <w:rFonts w:ascii="Arial Narrow" w:hAnsi="Arial Narrow"/>
                            <w:b/>
                          </w:rPr>
                          <w:t>Does medicine fall within SMC remit?</w:t>
                        </w:r>
                      </w:p>
                      <w:p w14:paraId="560AB798" w14:textId="77777777" w:rsidR="00672BEF" w:rsidRDefault="00672BEF" w:rsidP="00672BEF">
                        <w:pPr>
                          <w:jc w:val="center"/>
                          <w:rPr>
                            <w:rFonts w:ascii="Arial Narrow" w:hAnsi="Arial Narrow"/>
                            <w:sz w:val="2"/>
                            <w:szCs w:val="2"/>
                          </w:rPr>
                        </w:pPr>
                      </w:p>
                      <w:p w14:paraId="7432336F" w14:textId="77777777" w:rsidR="00672BEF" w:rsidRPr="00657076" w:rsidRDefault="00672BEF" w:rsidP="00672BEF">
                        <w:pPr>
                          <w:jc w:val="center"/>
                          <w:rPr>
                            <w:rFonts w:ascii="Arial Narrow" w:hAnsi="Arial Narrow"/>
                            <w:sz w:val="2"/>
                            <w:szCs w:val="2"/>
                          </w:rPr>
                        </w:pPr>
                      </w:p>
                      <w:p w14:paraId="44EC14C5" w14:textId="77777777" w:rsidR="00672BEF" w:rsidRPr="00897893" w:rsidRDefault="00672BEF" w:rsidP="00672BEF">
                        <w:pPr>
                          <w:jc w:val="center"/>
                          <w:rPr>
                            <w:rFonts w:ascii="Arial Narrow" w:hAnsi="Arial Narrow"/>
                            <w:b/>
                          </w:rPr>
                        </w:pPr>
                        <w:r w:rsidRPr="00897893">
                          <w:rPr>
                            <w:rFonts w:ascii="Arial Narrow" w:hAnsi="Arial Narrow"/>
                            <w:b/>
                          </w:rPr>
                          <w:t>Will SMC be looking at this medicine?</w:t>
                        </w:r>
                      </w:p>
                    </w:txbxContent>
                  </v:textbox>
                </v:shape>
                <v:line id="Line 39" o:spid="_x0000_s1034" style="position:absolute;visibility:visible;mso-wrap-style:square" from="43433,40002" to="46864,40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">
                  <v:stroke endarrow="block"/>
                </v:line>
                <v:shape id="Text Box 40" o:spid="_x0000_s1035" type="#_x0000_t202" style="position:absolute;top:25147;width:13707;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">
                  <v:textbox>
                    <w:txbxContent>
                      <w:p w14:paraId="1A77FEE6" w14:textId="77777777" w:rsidR="00672BEF" w:rsidRPr="002129A8" w:rsidRDefault="00672BEF" w:rsidP="00672BEF">
                        <w:pPr>
                          <w:spacing w:after="0" w:line="240" w:lineRule="auto"/>
                          <w:jc w:val="center"/>
                          <w:rPr>
                            <w:rFonts w:ascii="Arial Narrow" w:hAnsi="Arial Narrow"/>
                            <w:b/>
                          </w:rPr>
                        </w:pPr>
                        <w:r w:rsidRPr="002129A8">
                          <w:rPr>
                            <w:rFonts w:ascii="Arial Narrow" w:hAnsi="Arial Narrow"/>
                            <w:b/>
                          </w:rPr>
                          <w:t>Yes</w:t>
                        </w:r>
                      </w:p>
                      <w:p w14:paraId="087A8EDB" w14:textId="77777777" w:rsidR="00672BEF" w:rsidRPr="00A93ABA" w:rsidRDefault="00C950FC" w:rsidP="00672BEF">
                        <w:pPr>
                          <w:jc w:val="center"/>
                          <w:rPr>
                            <w:rFonts w:ascii="Arial Narrow" w:hAnsi="Arial Narrow"/>
                            <w:b/>
                          </w:rPr>
                        </w:pPr>
                        <w:r>
                          <w:rPr>
                            <w:rFonts w:ascii="Arial Narrow" w:hAnsi="Arial Narrow"/>
                          </w:rPr>
                          <w:t>(n</w:t>
                        </w:r>
                        <w:r w:rsidR="00672BEF">
                          <w:rPr>
                            <w:rFonts w:ascii="Arial Narrow" w:hAnsi="Arial Narrow"/>
                          </w:rPr>
                          <w:t>ew drug)</w:t>
                        </w:r>
                      </w:p>
                      <w:p w14:paraId="60C71E1B" w14:textId="77777777" w:rsidR="00672BEF" w:rsidRPr="007F3EAE" w:rsidRDefault="00672BEF" w:rsidP="00672BEF">
                        <w:pPr>
                          <w:jc w:val="center"/>
                          <w:rPr>
                            <w:rFonts w:ascii="Arial Narrow" w:hAnsi="Arial Narrow"/>
                          </w:rPr>
                        </w:pPr>
                      </w:p>
                    </w:txbxContent>
                  </v:textbox>
                </v:shape>
                <v:line id="Line 41" o:spid="_x0000_s1036" style="position:absolute;visibility:visible;mso-wrap-style:square" from="57122,22862" to="57140,2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">
                  <v:stroke endarrow="block"/>
                </v:line>
                <v:shape id="Text Box 42" o:spid="_x0000_s1037" type="#_x0000_t202" style="position:absolute;left:25147;top:25147;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">
                  <v:textbox>
                    <w:txbxContent>
                      <w:p w14:paraId="531C6175" w14:textId="77777777" w:rsidR="00672BEF" w:rsidRPr="002129A8" w:rsidRDefault="00672BEF" w:rsidP="00672BEF">
                        <w:pPr>
                          <w:spacing w:after="0" w:line="240" w:lineRule="auto"/>
                          <w:jc w:val="center"/>
                          <w:rPr>
                            <w:rFonts w:ascii="Arial Narrow" w:hAnsi="Arial Narrow"/>
                            <w:b/>
                          </w:rPr>
                        </w:pPr>
                        <w:r>
                          <w:rPr>
                            <w:rFonts w:ascii="Arial Narrow" w:hAnsi="Arial Narrow"/>
                            <w:b/>
                          </w:rPr>
                          <w:t>No</w:t>
                        </w:r>
                      </w:p>
                      <w:p w14:paraId="02D3A318" w14:textId="77777777" w:rsidR="00672BEF" w:rsidRPr="00A93ABA" w:rsidRDefault="00672BEF" w:rsidP="00672BEF">
                        <w:pPr>
                          <w:jc w:val="center"/>
                          <w:rPr>
                            <w:rFonts w:ascii="Arial Narrow" w:hAnsi="Arial Narrow"/>
                            <w:b/>
                          </w:rPr>
                        </w:pPr>
                        <w:r>
                          <w:rPr>
                            <w:rFonts w:ascii="Arial Narrow" w:hAnsi="Arial Narrow"/>
                          </w:rPr>
                          <w:t>(outwith SMC remit)</w:t>
                        </w:r>
                      </w:p>
                      <w:p w14:paraId="0C247E2E" w14:textId="77777777" w:rsidR="00672BEF" w:rsidRPr="007F3EAE" w:rsidRDefault="00672BEF" w:rsidP="00672BEF">
                        <w:pPr>
                          <w:jc w:val="center"/>
                          <w:rPr>
                            <w:rFonts w:ascii="Arial Narrow" w:hAnsi="Arial Narrow"/>
                          </w:rPr>
                        </w:pPr>
                      </w:p>
                    </w:txbxContent>
                  </v:textbox>
                </v:shape>
                <v:line id="Line 43" o:spid="_x0000_s1038" style="position:absolute;visibility:visible;mso-wrap-style:square" from="6818,22844" to="6853,2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">
                  <v:stroke endarrow="block"/>
                </v:line>
                <v:shape id="Text Box 44" o:spid="_x0000_s1039" type="#_x0000_t202" style="position:absolute;left:50286;top:25147;width:13725;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">
                  <v:textbox>
                    <w:txbxContent>
                      <w:p w14:paraId="533BD973" w14:textId="77777777" w:rsidR="00672BEF" w:rsidRPr="002129A8" w:rsidRDefault="00672BEF" w:rsidP="00672BEF">
                        <w:pPr>
                          <w:spacing w:after="0" w:line="240" w:lineRule="auto"/>
                          <w:jc w:val="center"/>
                          <w:rPr>
                            <w:rFonts w:ascii="Arial Narrow" w:hAnsi="Arial Narrow"/>
                            <w:b/>
                          </w:rPr>
                        </w:pPr>
                        <w:r>
                          <w:rPr>
                            <w:rFonts w:ascii="Arial Narrow" w:hAnsi="Arial Narrow"/>
                            <w:b/>
                          </w:rPr>
                          <w:t>No</w:t>
                        </w:r>
                      </w:p>
                      <w:p w14:paraId="3A11FA5A" w14:textId="77777777" w:rsidR="00672BEF" w:rsidRPr="00A93ABA" w:rsidRDefault="00C950FC" w:rsidP="00672BEF">
                        <w:pPr>
                          <w:jc w:val="center"/>
                          <w:rPr>
                            <w:rFonts w:ascii="Arial Narrow" w:hAnsi="Arial Narrow"/>
                            <w:b/>
                          </w:rPr>
                        </w:pPr>
                        <w:r>
                          <w:rPr>
                            <w:rFonts w:ascii="Arial Narrow" w:hAnsi="Arial Narrow"/>
                          </w:rPr>
                          <w:t>(p</w:t>
                        </w:r>
                        <w:r w:rsidR="00672BEF">
                          <w:rPr>
                            <w:rFonts w:ascii="Arial Narrow" w:hAnsi="Arial Narrow"/>
                          </w:rPr>
                          <w:t>re-dates SMC)</w:t>
                        </w:r>
                      </w:p>
                      <w:p w14:paraId="5EBE25E9" w14:textId="77777777" w:rsidR="00672BEF" w:rsidRPr="007F3EAE" w:rsidRDefault="00672BEF" w:rsidP="00672BEF">
                        <w:pPr>
                          <w:jc w:val="center"/>
                          <w:rPr>
                            <w:rFonts w:ascii="Arial Narrow" w:hAnsi="Arial Narrow"/>
                          </w:rPr>
                        </w:pPr>
                      </w:p>
                    </w:txbxContent>
                  </v:textbox>
                </v:shape>
                <v:shape id="Text Box 45" o:spid="_x0000_s1040" type="#_x0000_t202" style="position:absolute;top:34289;width:13716;height:1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">
                  <v:textbox>
                    <w:txbxContent>
                      <w:p w14:paraId="74A60B44" w14:textId="77777777" w:rsidR="00672BEF" w:rsidRDefault="00672BEF" w:rsidP="00672BEF">
                        <w:pPr>
                          <w:jc w:val="center"/>
                          <w:rPr>
                            <w:rFonts w:ascii="Arial Narrow" w:hAnsi="Arial Narrow"/>
                          </w:rPr>
                        </w:pPr>
                        <w:r>
                          <w:rPr>
                            <w:rFonts w:ascii="Arial Narrow" w:hAnsi="Arial Narrow"/>
                          </w:rPr>
                          <w:t xml:space="preserve">Will be required to go through SMC and will come to ADTC automatically in due course. </w:t>
                        </w:r>
                      </w:p>
                      <w:p w14:paraId="210B172E" w14:textId="77777777" w:rsidR="00672BEF" w:rsidRPr="002129A8" w:rsidRDefault="00672BEF" w:rsidP="00672BEF">
                        <w:pPr>
                          <w:jc w:val="center"/>
                          <w:rPr>
                            <w:rFonts w:ascii="Arial Narrow" w:hAnsi="Arial Narrow"/>
                            <w:b/>
                          </w:rPr>
                        </w:pPr>
                        <w:r w:rsidRPr="002129A8">
                          <w:rPr>
                            <w:rFonts w:ascii="Arial Narrow" w:hAnsi="Arial Narrow"/>
                            <w:b/>
                          </w:rPr>
                          <w:t>No action required</w:t>
                        </w:r>
                      </w:p>
                      <w:p w14:paraId="418513B5" w14:textId="77777777" w:rsidR="00672BEF" w:rsidRPr="007F3EAE" w:rsidRDefault="00672BEF" w:rsidP="00672BEF">
                        <w:pPr>
                          <w:rPr>
                            <w:rFonts w:ascii="Arial Narrow" w:hAnsi="Arial Narrow"/>
                          </w:rPr>
                        </w:pPr>
                      </w:p>
                    </w:txbxContent>
                  </v:textbox>
                </v:shape>
                <v:line id="Line 46" o:spid="_x0000_s1041" style="position:absolute;visibility:visible;mso-wrap-style:square" from="6818,29727" to="6826,3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">
                  <v:stroke endarrow="block"/>
                </v:line>
                <v:shape id="Text Box 47" o:spid="_x0000_s1042" type="#_x0000_t202" style="position:absolute;left:4569;top:5704;width:4560;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">
                  <v:textbox>
                    <w:txbxContent>
                      <w:p w14:paraId="42F1721C" w14:textId="77777777" w:rsidR="00672BEF" w:rsidRDefault="00672BEF" w:rsidP="00672BEF">
                        <w:pPr>
                          <w:jc w:val="center"/>
                          <w:rPr>
                            <w:rFonts w:ascii="Arial Narrow" w:hAnsi="Arial Narrow"/>
                            <w:sz w:val="2"/>
                            <w:szCs w:val="2"/>
                          </w:rPr>
                        </w:pPr>
                      </w:p>
                      <w:p w14:paraId="43B3738A" w14:textId="77777777" w:rsidR="00672BEF" w:rsidRPr="00672BEF" w:rsidRDefault="00672BEF" w:rsidP="00672BEF">
                        <w:pPr>
                          <w:jc w:val="center"/>
                          <w:rPr>
                            <w:rFonts w:ascii="Arial Narrow" w:hAnsi="Arial Narrow"/>
                          </w:rPr>
                        </w:pPr>
                        <w:r>
                          <w:rPr>
                            <w:rFonts w:ascii="Arial Narrow" w:hAnsi="Arial Narrow"/>
                          </w:rPr>
                          <w:t>No</w:t>
                        </w:r>
                      </w:p>
                      <w:p w14:paraId="56644707" w14:textId="77777777" w:rsidR="00672BEF" w:rsidRDefault="00672BEF" w:rsidP="00672BEF">
                        <w:pPr>
                          <w:jc w:val="center"/>
                          <w:rPr>
                            <w:rFonts w:ascii="Arial Narrow" w:hAnsi="Arial Narrow"/>
                            <w:sz w:val="2"/>
                            <w:szCs w:val="2"/>
                          </w:rPr>
                        </w:pPr>
                      </w:p>
                      <w:p w14:paraId="6005C5D6" w14:textId="77777777" w:rsidR="00672BEF" w:rsidRPr="00657076" w:rsidRDefault="00672BEF" w:rsidP="00672BEF">
                        <w:pPr>
                          <w:jc w:val="center"/>
                          <w:rPr>
                            <w:rFonts w:ascii="Arial Narrow" w:hAnsi="Arial Narrow"/>
                            <w:sz w:val="2"/>
                            <w:szCs w:val="2"/>
                          </w:rPr>
                        </w:pPr>
                      </w:p>
                      <w:p w14:paraId="58838AF7" w14:textId="77777777" w:rsidR="00672BEF" w:rsidRPr="007F3EAE" w:rsidRDefault="00672BEF" w:rsidP="00672BEF">
                        <w:pPr>
                          <w:jc w:val="center"/>
                          <w:rPr>
                            <w:rFonts w:ascii="Arial Narrow" w:hAnsi="Arial Narrow"/>
                          </w:rPr>
                        </w:pPr>
                        <w:r>
                          <w:rPr>
                            <w:rFonts w:ascii="Arial Narrow" w:hAnsi="Arial Narrow"/>
                          </w:rPr>
                          <w:t>No</w:t>
                        </w:r>
                      </w:p>
                    </w:txbxContent>
                  </v:textbox>
                </v:shape>
                <v:line id="Line 48" o:spid="_x0000_s1043" style="position:absolute;visibility:visible;mso-wrap-style:square" from="8000,15997" to="17138,1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">
                  <v:stroke endarrow="block"/>
                </v:line>
                <v:shape id="Text Box 49" o:spid="_x0000_s1044" type="#_x0000_t202" style="position:absolute;left:14862;top:34289;width:34295;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">
                  <v:textbox>
                    <w:txbxContent>
                      <w:p w14:paraId="7905C9DE" w14:textId="77777777" w:rsidR="00672BEF" w:rsidRDefault="00672BEF" w:rsidP="00672BEF">
                        <w:pPr>
                          <w:jc w:val="center"/>
                          <w:rPr>
                            <w:rFonts w:ascii="Arial Narrow" w:hAnsi="Arial Narrow"/>
                            <w:b/>
                          </w:rPr>
                        </w:pPr>
                        <w:r w:rsidRPr="00897893">
                          <w:rPr>
                            <w:rFonts w:ascii="Arial Narrow" w:hAnsi="Arial Narrow"/>
                            <w:b/>
                          </w:rPr>
                          <w:t>Does the medicine/preparation meet any of the following criteria?</w:t>
                        </w:r>
                      </w:p>
                      <w:p w14:paraId="6E1E3970" w14:textId="77777777" w:rsidR="00672BEF" w:rsidRDefault="00672BEF" w:rsidP="00672BEF">
                        <w:pPr>
                          <w:numPr>
                            <w:ilvl w:val="0"/>
                            <w:numId w:val="11"/>
                          </w:numPr>
                          <w:spacing w:after="0" w:line="240" w:lineRule="auto"/>
                          <w:rPr>
                            <w:rFonts w:ascii="Arial Narrow" w:hAnsi="Arial Narrow"/>
                          </w:rPr>
                        </w:pPr>
                        <w:r>
                          <w:rPr>
                            <w:rFonts w:ascii="Arial Narrow" w:hAnsi="Arial Narrow"/>
                          </w:rPr>
                          <w:t>Branded generic</w:t>
                        </w:r>
                        <w:r w:rsidRPr="00D71CA0">
                          <w:rPr>
                            <w:rFonts w:ascii="Arial Narrow" w:hAnsi="Arial Narrow"/>
                          </w:rPr>
                          <w:t xml:space="preserve"> where </w:t>
                        </w:r>
                        <w:r>
                          <w:rPr>
                            <w:rFonts w:ascii="Arial Narrow" w:hAnsi="Arial Narrow"/>
                          </w:rPr>
                          <w:t>Formulary entries for the same medicine are listed separately for each brand</w:t>
                        </w:r>
                      </w:p>
                      <w:p w14:paraId="188E7E31" w14:textId="77777777" w:rsidR="00672BEF" w:rsidRDefault="00672BEF" w:rsidP="00672BEF">
                        <w:pPr>
                          <w:numPr>
                            <w:ilvl w:val="0"/>
                            <w:numId w:val="11"/>
                          </w:numPr>
                          <w:spacing w:after="0" w:line="240" w:lineRule="auto"/>
                          <w:rPr>
                            <w:rFonts w:ascii="Arial Narrow" w:hAnsi="Arial Narrow"/>
                          </w:rPr>
                        </w:pPr>
                        <w:r>
                          <w:rPr>
                            <w:rFonts w:ascii="Arial Narrow" w:hAnsi="Arial Narrow"/>
                          </w:rPr>
                          <w:t>Medical Device where similar preparations are listed in the Formulary and the preparation is prescribable in primary care (</w:t>
                        </w:r>
                        <w:proofErr w:type="spellStart"/>
                        <w:proofErr w:type="gramStart"/>
                        <w:r>
                          <w:rPr>
                            <w:rFonts w:ascii="Arial Narrow" w:hAnsi="Arial Narrow"/>
                          </w:rPr>
                          <w:t>e,g</w:t>
                        </w:r>
                        <w:proofErr w:type="spellEnd"/>
                        <w:proofErr w:type="gramEnd"/>
                        <w:r>
                          <w:rPr>
                            <w:rFonts w:ascii="Arial Narrow" w:hAnsi="Arial Narrow"/>
                          </w:rPr>
                          <w:t>, via a GP10 prescription)</w:t>
                        </w:r>
                      </w:p>
                      <w:p w14:paraId="2D8BE50F" w14:textId="77777777" w:rsidR="00672BEF" w:rsidRPr="00D71CA0" w:rsidRDefault="00672BEF" w:rsidP="00672BEF">
                        <w:pPr>
                          <w:numPr>
                            <w:ilvl w:val="0"/>
                            <w:numId w:val="11"/>
                          </w:numPr>
                          <w:spacing w:after="0" w:line="240" w:lineRule="auto"/>
                          <w:rPr>
                            <w:rFonts w:ascii="Arial Narrow" w:hAnsi="Arial Narrow"/>
                          </w:rPr>
                        </w:pPr>
                        <w:r>
                          <w:rPr>
                            <w:rFonts w:ascii="Arial Narrow" w:hAnsi="Arial Narrow"/>
                          </w:rPr>
                          <w:t>New formulation of existing Formulary medicine that meets a current unmet need</w:t>
                        </w:r>
                      </w:p>
                      <w:p w14:paraId="6ADF4052" w14:textId="77777777" w:rsidR="00672BEF" w:rsidRDefault="00672BEF" w:rsidP="00672BEF">
                        <w:pPr>
                          <w:rPr>
                            <w:rFonts w:ascii="Arial Narrow" w:hAnsi="Arial Narrow"/>
                            <w:b/>
                          </w:rPr>
                        </w:pPr>
                      </w:p>
                      <w:p w14:paraId="11B37BC2" w14:textId="77777777" w:rsidR="00672BEF" w:rsidRDefault="00672BEF" w:rsidP="00672BEF">
                        <w:pPr>
                          <w:rPr>
                            <w:rFonts w:ascii="Arial Narrow" w:hAnsi="Arial Narrow"/>
                            <w:b/>
                          </w:rPr>
                        </w:pPr>
                      </w:p>
                      <w:p w14:paraId="2D9F7F98" w14:textId="77777777" w:rsidR="00672BEF" w:rsidRDefault="00672BEF" w:rsidP="00672BEF">
                        <w:pPr>
                          <w:rPr>
                            <w:rFonts w:ascii="Arial Narrow" w:hAnsi="Arial Narrow"/>
                            <w:b/>
                          </w:rPr>
                        </w:pPr>
                      </w:p>
                      <w:p w14:paraId="5AEEB3F2" w14:textId="77777777" w:rsidR="00672BEF" w:rsidRDefault="00672BEF" w:rsidP="00672BEF">
                        <w:pPr>
                          <w:rPr>
                            <w:rFonts w:ascii="Arial Narrow" w:hAnsi="Arial Narrow"/>
                            <w:b/>
                          </w:rPr>
                        </w:pPr>
                      </w:p>
                      <w:p w14:paraId="127A40EE" w14:textId="77777777" w:rsidR="00672BEF" w:rsidRDefault="00672BEF" w:rsidP="00672BEF">
                        <w:pPr>
                          <w:rPr>
                            <w:rFonts w:ascii="Arial Narrow" w:hAnsi="Arial Narrow"/>
                            <w:b/>
                          </w:rPr>
                        </w:pPr>
                      </w:p>
                      <w:p w14:paraId="7719A128" w14:textId="77777777" w:rsidR="00672BEF" w:rsidRDefault="00672BEF" w:rsidP="00672BEF">
                        <w:pPr>
                          <w:rPr>
                            <w:rFonts w:ascii="Arial Narrow" w:hAnsi="Arial Narrow"/>
                            <w:b/>
                          </w:rPr>
                        </w:pPr>
                      </w:p>
                      <w:p w14:paraId="2D486C4D" w14:textId="77777777" w:rsidR="00672BEF" w:rsidRDefault="00672BEF" w:rsidP="00672BEF">
                        <w:pPr>
                          <w:rPr>
                            <w:rFonts w:ascii="Arial Narrow" w:hAnsi="Arial Narrow"/>
                            <w:b/>
                          </w:rPr>
                        </w:pPr>
                      </w:p>
                      <w:p w14:paraId="4E6F87AF" w14:textId="77777777" w:rsidR="00672BEF" w:rsidRDefault="00672BEF" w:rsidP="00672BEF">
                        <w:pPr>
                          <w:rPr>
                            <w:rFonts w:ascii="Arial Narrow" w:hAnsi="Arial Narrow"/>
                            <w:b/>
                          </w:rPr>
                        </w:pPr>
                      </w:p>
                      <w:p w14:paraId="27B529E1" w14:textId="77777777" w:rsidR="00672BEF" w:rsidRDefault="00672BEF" w:rsidP="00672BEF">
                        <w:pPr>
                          <w:rPr>
                            <w:rFonts w:ascii="Arial Narrow" w:hAnsi="Arial Narrow"/>
                            <w:b/>
                          </w:rPr>
                        </w:pPr>
                      </w:p>
                      <w:p w14:paraId="6C146664" w14:textId="77777777" w:rsidR="00672BEF" w:rsidRDefault="00672BEF" w:rsidP="00672BEF">
                        <w:pPr>
                          <w:rPr>
                            <w:rFonts w:ascii="Arial Narrow" w:hAnsi="Arial Narrow"/>
                            <w:b/>
                          </w:rPr>
                        </w:pPr>
                      </w:p>
                      <w:p w14:paraId="65A8F95F" w14:textId="77777777" w:rsidR="00672BEF" w:rsidRDefault="00672BEF" w:rsidP="00672BEF">
                        <w:pPr>
                          <w:rPr>
                            <w:rFonts w:ascii="Arial Narrow" w:hAnsi="Arial Narrow"/>
                            <w:b/>
                          </w:rPr>
                        </w:pPr>
                      </w:p>
                      <w:p w14:paraId="1E7392D9" w14:textId="77777777" w:rsidR="00672BEF" w:rsidRDefault="00672BEF" w:rsidP="00672BEF">
                        <w:pPr>
                          <w:rPr>
                            <w:rFonts w:ascii="Arial Narrow" w:hAnsi="Arial Narrow"/>
                            <w:b/>
                          </w:rPr>
                        </w:pPr>
                      </w:p>
                      <w:p w14:paraId="52D5406F" w14:textId="77777777" w:rsidR="00672BEF" w:rsidRDefault="00672BEF" w:rsidP="00672BEF">
                        <w:pPr>
                          <w:rPr>
                            <w:rFonts w:ascii="Arial Narrow" w:hAnsi="Arial Narrow"/>
                            <w:b/>
                          </w:rPr>
                        </w:pPr>
                      </w:p>
                      <w:p w14:paraId="5A15C59A" w14:textId="77777777" w:rsidR="00672BEF" w:rsidRDefault="00672BEF" w:rsidP="00672BEF">
                        <w:pPr>
                          <w:rPr>
                            <w:rFonts w:ascii="Arial Narrow" w:hAnsi="Arial Narrow"/>
                            <w:b/>
                          </w:rPr>
                        </w:pPr>
                      </w:p>
                      <w:p w14:paraId="104A98A3" w14:textId="77777777" w:rsidR="00672BEF" w:rsidRDefault="00672BEF" w:rsidP="00672BEF">
                        <w:pPr>
                          <w:rPr>
                            <w:rFonts w:ascii="Arial Narrow" w:hAnsi="Arial Narrow"/>
                            <w:b/>
                          </w:rPr>
                        </w:pPr>
                      </w:p>
                      <w:p w14:paraId="18CE6A14" w14:textId="77777777" w:rsidR="00672BEF" w:rsidRDefault="00672BEF" w:rsidP="00672BEF">
                        <w:pPr>
                          <w:rPr>
                            <w:rFonts w:ascii="Arial Narrow" w:hAnsi="Arial Narrow"/>
                            <w:b/>
                          </w:rPr>
                        </w:pPr>
                      </w:p>
                      <w:p w14:paraId="41C831F8" w14:textId="77777777" w:rsidR="00672BEF" w:rsidRDefault="00672BEF" w:rsidP="00672BEF">
                        <w:pPr>
                          <w:rPr>
                            <w:rFonts w:ascii="Arial Narrow" w:hAnsi="Arial Narrow"/>
                            <w:b/>
                          </w:rPr>
                        </w:pPr>
                      </w:p>
                      <w:p w14:paraId="3831D37B" w14:textId="77777777" w:rsidR="00672BEF" w:rsidRPr="002129A8" w:rsidRDefault="00672BEF" w:rsidP="00672BEF">
                        <w:pPr>
                          <w:rPr>
                            <w:rFonts w:ascii="Arial Narrow" w:hAnsi="Arial Narrow"/>
                            <w:b/>
                          </w:rPr>
                        </w:pPr>
                      </w:p>
                      <w:p w14:paraId="6A8AEE19" w14:textId="77777777" w:rsidR="00672BEF" w:rsidRPr="007F3EAE" w:rsidRDefault="00672BEF" w:rsidP="00672BEF">
                        <w:pPr>
                          <w:rPr>
                            <w:rFonts w:ascii="Arial Narrow" w:hAnsi="Arial Narrow"/>
                          </w:rPr>
                        </w:pPr>
                      </w:p>
                    </w:txbxContent>
                  </v:textbox>
                </v:shape>
                <v:line id="Line 50" o:spid="_x0000_s1045" style="position:absolute;visibility:visible;mso-wrap-style:square" from="32045,29727" to="32054,3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">
                  <v:stroke endarrow="block"/>
                </v:line>
                <v:line id="Line 51" o:spid="_x0000_s1046" style="position:absolute;flip:x;visibility:visible;mso-wrap-style:square" from="9147,7989" to="17147,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">
                  <v:stroke endarrow="block"/>
                </v:line>
                <v:line id="Line 52" o:spid="_x0000_s1047" style="position:absolute;visibility:visible;mso-wrap-style:square" from="8000,10275" to="8000,15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"/>
                <v:line id="Line 53" o:spid="_x0000_s1048" style="position:absolute;visibility:visible;mso-wrap-style:square" from="6915,22862" to="57220,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"/>
                <v:line id="Line 54" o:spid="_x0000_s1049" style="position:absolute;visibility:visible;mso-wrap-style:square" from="57220,29727" to="57229,3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">
                  <v:stroke endarrow="block"/>
                </v:line>
                <v:shape id="Text Box 55" o:spid="_x0000_s1050" type="#_x0000_t202" style="position:absolute;left:50304;top:34280;width:13716;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">
                  <v:textbox>
                    <w:txbxContent>
                      <w:p w14:paraId="3380AF2A" w14:textId="77777777" w:rsidR="00672BEF" w:rsidRPr="00530028" w:rsidRDefault="00672BEF" w:rsidP="00672BEF">
                        <w:pPr>
                          <w:shd w:val="clear" w:color="auto" w:fill="000000"/>
                          <w:jc w:val="center"/>
                          <w:rPr>
                            <w:rFonts w:ascii="Arial Narrow" w:hAnsi="Arial Narrow"/>
                            <w:b/>
                            <w:sz w:val="20"/>
                            <w:szCs w:val="20"/>
                            <w:lang w:val="de-DE"/>
                          </w:rPr>
                        </w:pPr>
                        <w:r w:rsidRPr="00530028">
                          <w:rPr>
                            <w:rFonts w:ascii="Arial Narrow" w:hAnsi="Arial Narrow"/>
                            <w:b/>
                            <w:sz w:val="20"/>
                            <w:szCs w:val="20"/>
                            <w:lang w:val="de-DE"/>
                          </w:rPr>
                          <w:t>FORM APP1</w:t>
                        </w:r>
                      </w:p>
                      <w:p w14:paraId="6ACCA583" w14:textId="77777777" w:rsidR="00672BEF" w:rsidRPr="00530028" w:rsidRDefault="00672BEF" w:rsidP="00672BEF">
                        <w:pPr>
                          <w:shd w:val="clear" w:color="auto" w:fill="FF9900"/>
                          <w:jc w:val="center"/>
                          <w:rPr>
                            <w:rFonts w:ascii="Arial Narrow" w:hAnsi="Arial Narrow"/>
                            <w:b/>
                            <w:sz w:val="20"/>
                            <w:szCs w:val="20"/>
                            <w:lang w:val="de-DE"/>
                          </w:rPr>
                        </w:pPr>
                        <w:r w:rsidRPr="00530028">
                          <w:rPr>
                            <w:rFonts w:ascii="Arial Narrow" w:hAnsi="Arial Narrow"/>
                            <w:b/>
                            <w:sz w:val="20"/>
                            <w:szCs w:val="20"/>
                            <w:lang w:val="de-DE"/>
                          </w:rPr>
                          <w:t>FORM APP2</w:t>
                        </w:r>
                      </w:p>
                      <w:p w14:paraId="47F688D4" w14:textId="77777777" w:rsidR="00672BEF" w:rsidRPr="00530028" w:rsidRDefault="00672BEF" w:rsidP="00672BEF">
                        <w:pPr>
                          <w:shd w:val="clear" w:color="auto" w:fill="800000"/>
                          <w:jc w:val="center"/>
                          <w:rPr>
                            <w:rFonts w:ascii="Arial Narrow" w:hAnsi="Arial Narrow"/>
                            <w:b/>
                            <w:sz w:val="20"/>
                            <w:szCs w:val="20"/>
                            <w:lang w:val="de-DE"/>
                          </w:rPr>
                        </w:pPr>
                        <w:r w:rsidRPr="00530028">
                          <w:rPr>
                            <w:rFonts w:ascii="Arial Narrow" w:hAnsi="Arial Narrow"/>
                            <w:b/>
                            <w:sz w:val="20"/>
                            <w:szCs w:val="20"/>
                            <w:lang w:val="de-DE"/>
                          </w:rPr>
                          <w:t>FORM APP3</w:t>
                        </w:r>
                      </w:p>
                      <w:p w14:paraId="57EBF8C4" w14:textId="77777777" w:rsidR="00672BEF" w:rsidRPr="00530028" w:rsidRDefault="00672BEF" w:rsidP="00672BEF">
                        <w:pPr>
                          <w:jc w:val="center"/>
                          <w:rPr>
                            <w:rFonts w:ascii="Arial Narrow" w:hAnsi="Arial Narrow"/>
                            <w:lang w:val="de-DE"/>
                          </w:rPr>
                        </w:pPr>
                      </w:p>
                    </w:txbxContent>
                  </v:textbox>
                </v:shape>
                <v:line id="Line 56" o:spid="_x0000_s1051" style="position:absolute;visibility:visible;mso-wrap-style:square" from="32001,51438" to="32028,5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">
                  <v:stroke endarrow="block"/>
                </v:line>
                <v:shape id="Text Box 57" o:spid="_x0000_s1052" type="#_x0000_t202" style="position:absolute;left:14854;top:54866;width:34303;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">
                  <v:textbox>
                    <w:txbxContent>
                      <w:p w14:paraId="07E4DA62" w14:textId="77777777" w:rsidR="00672BEF" w:rsidRDefault="007978DE" w:rsidP="00672BEF">
                        <w:pPr>
                          <w:spacing w:after="0" w:line="240" w:lineRule="auto"/>
                          <w:jc w:val="center"/>
                          <w:rPr>
                            <w:rFonts w:ascii="Arial Narrow" w:hAnsi="Arial Narrow"/>
                            <w:b/>
                          </w:rPr>
                        </w:pPr>
                        <w:r>
                          <w:rPr>
                            <w:rFonts w:ascii="Arial Narrow" w:hAnsi="Arial Narrow"/>
                            <w:b/>
                          </w:rPr>
                          <w:t>New Drug Assessment</w:t>
                        </w:r>
                      </w:p>
                      <w:p w14:paraId="719A8FC1" w14:textId="77777777" w:rsidR="00672BEF" w:rsidRDefault="00672BEF" w:rsidP="00672BEF">
                        <w:pPr>
                          <w:shd w:val="clear" w:color="auto" w:fill="333300"/>
                          <w:jc w:val="center"/>
                          <w:rPr>
                            <w:rFonts w:ascii="Arial Narrow" w:hAnsi="Arial Narrow"/>
                            <w:b/>
                          </w:rPr>
                        </w:pPr>
                        <w:r>
                          <w:rPr>
                            <w:rFonts w:ascii="Arial Narrow" w:hAnsi="Arial Narrow"/>
                            <w:b/>
                          </w:rPr>
                          <w:t>FORM NDA1</w:t>
                        </w:r>
                      </w:p>
                      <w:p w14:paraId="5189DB1E" w14:textId="77777777" w:rsidR="00672BEF" w:rsidRDefault="00672BEF" w:rsidP="00672BEF">
                        <w:pPr>
                          <w:jc w:val="center"/>
                          <w:rPr>
                            <w:rFonts w:ascii="Arial Narrow" w:hAnsi="Arial Narrow"/>
                            <w:b/>
                          </w:rPr>
                        </w:pPr>
                      </w:p>
                      <w:p w14:paraId="30A7FF6B" w14:textId="77777777" w:rsidR="00672BEF" w:rsidRDefault="00672BEF" w:rsidP="00672BEF">
                        <w:pPr>
                          <w:rPr>
                            <w:rFonts w:ascii="Arial Narrow" w:hAnsi="Arial Narrow"/>
                            <w:b/>
                          </w:rPr>
                        </w:pPr>
                      </w:p>
                      <w:p w14:paraId="37FE6677" w14:textId="77777777" w:rsidR="00672BEF" w:rsidRDefault="00672BEF" w:rsidP="00672BEF">
                        <w:pPr>
                          <w:rPr>
                            <w:rFonts w:ascii="Arial Narrow" w:hAnsi="Arial Narrow"/>
                            <w:b/>
                          </w:rPr>
                        </w:pPr>
                      </w:p>
                      <w:p w14:paraId="35ADBEB8" w14:textId="77777777" w:rsidR="00672BEF" w:rsidRDefault="00672BEF" w:rsidP="00672BEF">
                        <w:pPr>
                          <w:rPr>
                            <w:rFonts w:ascii="Arial Narrow" w:hAnsi="Arial Narrow"/>
                            <w:b/>
                          </w:rPr>
                        </w:pPr>
                      </w:p>
                      <w:p w14:paraId="657A6A5D" w14:textId="77777777" w:rsidR="00672BEF" w:rsidRDefault="00672BEF" w:rsidP="00672BEF">
                        <w:pPr>
                          <w:rPr>
                            <w:rFonts w:ascii="Arial Narrow" w:hAnsi="Arial Narrow"/>
                            <w:b/>
                          </w:rPr>
                        </w:pPr>
                      </w:p>
                      <w:p w14:paraId="244F639A" w14:textId="77777777" w:rsidR="00672BEF" w:rsidRDefault="00672BEF" w:rsidP="00672BEF">
                        <w:pPr>
                          <w:rPr>
                            <w:rFonts w:ascii="Arial Narrow" w:hAnsi="Arial Narrow"/>
                            <w:b/>
                          </w:rPr>
                        </w:pPr>
                      </w:p>
                      <w:p w14:paraId="14ACE16A" w14:textId="77777777" w:rsidR="00672BEF" w:rsidRDefault="00672BEF" w:rsidP="00672BEF">
                        <w:pPr>
                          <w:rPr>
                            <w:rFonts w:ascii="Arial Narrow" w:hAnsi="Arial Narrow"/>
                            <w:b/>
                          </w:rPr>
                        </w:pPr>
                      </w:p>
                      <w:p w14:paraId="47506A83" w14:textId="77777777" w:rsidR="00672BEF" w:rsidRDefault="00672BEF" w:rsidP="00672BEF">
                        <w:pPr>
                          <w:rPr>
                            <w:rFonts w:ascii="Arial Narrow" w:hAnsi="Arial Narrow"/>
                            <w:b/>
                          </w:rPr>
                        </w:pPr>
                      </w:p>
                      <w:p w14:paraId="7312F69C" w14:textId="77777777" w:rsidR="00672BEF" w:rsidRDefault="00672BEF" w:rsidP="00672BEF">
                        <w:pPr>
                          <w:rPr>
                            <w:rFonts w:ascii="Arial Narrow" w:hAnsi="Arial Narrow"/>
                            <w:b/>
                          </w:rPr>
                        </w:pPr>
                      </w:p>
                      <w:p w14:paraId="398BA267" w14:textId="77777777" w:rsidR="00672BEF" w:rsidRDefault="00672BEF" w:rsidP="00672BEF">
                        <w:pPr>
                          <w:rPr>
                            <w:rFonts w:ascii="Arial Narrow" w:hAnsi="Arial Narrow"/>
                            <w:b/>
                          </w:rPr>
                        </w:pPr>
                      </w:p>
                      <w:p w14:paraId="3CE21A44" w14:textId="77777777" w:rsidR="00672BEF" w:rsidRDefault="00672BEF" w:rsidP="00672BEF">
                        <w:pPr>
                          <w:rPr>
                            <w:rFonts w:ascii="Arial Narrow" w:hAnsi="Arial Narrow"/>
                            <w:b/>
                          </w:rPr>
                        </w:pPr>
                      </w:p>
                      <w:p w14:paraId="49167C2B" w14:textId="77777777" w:rsidR="00672BEF" w:rsidRDefault="00672BEF" w:rsidP="00672BEF">
                        <w:pPr>
                          <w:rPr>
                            <w:rFonts w:ascii="Arial Narrow" w:hAnsi="Arial Narrow"/>
                            <w:b/>
                          </w:rPr>
                        </w:pPr>
                      </w:p>
                      <w:p w14:paraId="7EA652D0" w14:textId="77777777" w:rsidR="00672BEF" w:rsidRDefault="00672BEF" w:rsidP="00672BEF">
                        <w:pPr>
                          <w:rPr>
                            <w:rFonts w:ascii="Arial Narrow" w:hAnsi="Arial Narrow"/>
                            <w:b/>
                          </w:rPr>
                        </w:pPr>
                      </w:p>
                      <w:p w14:paraId="4DC3E38F" w14:textId="77777777" w:rsidR="00672BEF" w:rsidRDefault="00672BEF" w:rsidP="00672BEF">
                        <w:pPr>
                          <w:rPr>
                            <w:rFonts w:ascii="Arial Narrow" w:hAnsi="Arial Narrow"/>
                            <w:b/>
                          </w:rPr>
                        </w:pPr>
                      </w:p>
                      <w:p w14:paraId="6EFDB14C" w14:textId="77777777" w:rsidR="00672BEF" w:rsidRDefault="00672BEF" w:rsidP="00672BEF">
                        <w:pPr>
                          <w:rPr>
                            <w:rFonts w:ascii="Arial Narrow" w:hAnsi="Arial Narrow"/>
                            <w:b/>
                          </w:rPr>
                        </w:pPr>
                      </w:p>
                      <w:p w14:paraId="1587B456" w14:textId="77777777" w:rsidR="00672BEF" w:rsidRDefault="00672BEF" w:rsidP="00672BEF">
                        <w:pPr>
                          <w:rPr>
                            <w:rFonts w:ascii="Arial Narrow" w:hAnsi="Arial Narrow"/>
                            <w:b/>
                          </w:rPr>
                        </w:pPr>
                      </w:p>
                      <w:p w14:paraId="121E074F" w14:textId="77777777" w:rsidR="00672BEF" w:rsidRDefault="00672BEF" w:rsidP="00672BEF">
                        <w:pPr>
                          <w:rPr>
                            <w:rFonts w:ascii="Arial Narrow" w:hAnsi="Arial Narrow"/>
                            <w:b/>
                          </w:rPr>
                        </w:pPr>
                      </w:p>
                      <w:p w14:paraId="250B20CA" w14:textId="77777777" w:rsidR="00672BEF" w:rsidRPr="002129A8" w:rsidRDefault="00672BEF" w:rsidP="00672BEF">
                        <w:pPr>
                          <w:rPr>
                            <w:rFonts w:ascii="Arial Narrow" w:hAnsi="Arial Narrow"/>
                            <w:b/>
                          </w:rPr>
                        </w:pPr>
                      </w:p>
                      <w:p w14:paraId="36F5BCFA" w14:textId="77777777" w:rsidR="00672BEF" w:rsidRPr="007F3EAE" w:rsidRDefault="00672BEF" w:rsidP="00672BEF">
                        <w:pPr>
                          <w:rPr>
                            <w:rFonts w:ascii="Arial Narrow" w:hAnsi="Arial Narrow"/>
                          </w:rPr>
                        </w:pPr>
                      </w:p>
                    </w:txbxContent>
                  </v:textbox>
                </v:shape>
                <v:shape id="Text Box 58" o:spid="_x0000_s1053" type="#_x0000_t202" style="position:absolute;left:11431;width:41149;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">
                  <v:textbox>
                    <w:txbxContent>
                      <w:p w14:paraId="473B5CE8" w14:textId="77777777" w:rsidR="00672BEF" w:rsidRDefault="00672BEF" w:rsidP="00672BEF">
                        <w:pPr>
                          <w:spacing w:after="0" w:line="240" w:lineRule="auto"/>
                          <w:jc w:val="center"/>
                          <w:rPr>
                            <w:rFonts w:ascii="Arial Narrow" w:hAnsi="Arial Narrow"/>
                            <w:b/>
                          </w:rPr>
                        </w:pPr>
                        <w:r>
                          <w:rPr>
                            <w:rFonts w:ascii="Arial Narrow" w:hAnsi="Arial Narrow"/>
                            <w:b/>
                          </w:rPr>
                          <w:t>Change required to Formulary</w:t>
                        </w:r>
                      </w:p>
                      <w:p w14:paraId="4B6819A1" w14:textId="77777777" w:rsidR="00672BEF" w:rsidRPr="006B1AF5" w:rsidRDefault="00672BEF" w:rsidP="00672BEF">
                        <w:pPr>
                          <w:jc w:val="center"/>
                          <w:rPr>
                            <w:rFonts w:ascii="Arial Narrow" w:hAnsi="Arial Narrow"/>
                          </w:rPr>
                        </w:pPr>
                        <w:r w:rsidRPr="006B1AF5">
                          <w:rPr>
                            <w:rFonts w:ascii="Arial Narrow" w:hAnsi="Arial Narrow"/>
                          </w:rPr>
                          <w:t>(Appeal, change to existing formulary entry or removal)</w:t>
                        </w:r>
                      </w:p>
                    </w:txbxContent>
                  </v:textbox>
                </v:shape>
                <v:shape id="Text Box 59" o:spid="_x0000_s1054" type="#_x0000_t202" style="position:absolute;left:50286;top:11426;width:13734;height:9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">
                  <v:textbox>
                    <w:txbxContent>
                      <w:p w14:paraId="2D0E0195" w14:textId="77777777" w:rsidR="00672BEF" w:rsidRDefault="00672BEF" w:rsidP="00672BEF">
                        <w:pPr>
                          <w:spacing w:after="0" w:line="240" w:lineRule="auto"/>
                          <w:jc w:val="center"/>
                          <w:rPr>
                            <w:rFonts w:ascii="Arial Narrow" w:hAnsi="Arial Narrow"/>
                            <w:b/>
                          </w:rPr>
                        </w:pPr>
                        <w:r w:rsidRPr="002129A8">
                          <w:rPr>
                            <w:rFonts w:ascii="Arial Narrow" w:hAnsi="Arial Narrow"/>
                            <w:b/>
                          </w:rPr>
                          <w:t>Formulary appeal</w:t>
                        </w:r>
                        <w:r>
                          <w:rPr>
                            <w:rFonts w:ascii="Arial Narrow" w:hAnsi="Arial Narrow"/>
                            <w:b/>
                          </w:rPr>
                          <w:t xml:space="preserve"> </w:t>
                        </w:r>
                      </w:p>
                      <w:p w14:paraId="0D5F802F" w14:textId="77777777" w:rsidR="00672BEF" w:rsidRPr="006B1AF5" w:rsidRDefault="00672BEF" w:rsidP="00672BEF">
                        <w:pPr>
                          <w:shd w:val="clear" w:color="auto" w:fill="000000"/>
                          <w:jc w:val="center"/>
                          <w:rPr>
                            <w:rFonts w:ascii="Arial Narrow" w:hAnsi="Arial Narrow"/>
                            <w:b/>
                            <w:sz w:val="20"/>
                            <w:szCs w:val="20"/>
                          </w:rPr>
                        </w:pPr>
                        <w:r w:rsidRPr="006B1AF5">
                          <w:rPr>
                            <w:rFonts w:ascii="Arial Narrow" w:hAnsi="Arial Narrow"/>
                            <w:b/>
                            <w:sz w:val="20"/>
                            <w:szCs w:val="20"/>
                          </w:rPr>
                          <w:t>FORM APP1</w:t>
                        </w:r>
                      </w:p>
                      <w:p w14:paraId="23C53064" w14:textId="77777777" w:rsidR="00672BEF" w:rsidRPr="006B1AF5" w:rsidRDefault="00672BEF" w:rsidP="00672BEF">
                        <w:pPr>
                          <w:shd w:val="clear" w:color="auto" w:fill="FF9900"/>
                          <w:jc w:val="center"/>
                          <w:rPr>
                            <w:rFonts w:ascii="Arial Narrow" w:hAnsi="Arial Narrow"/>
                            <w:b/>
                            <w:sz w:val="20"/>
                            <w:szCs w:val="20"/>
                          </w:rPr>
                        </w:pPr>
                        <w:r w:rsidRPr="006B1AF5">
                          <w:rPr>
                            <w:rFonts w:ascii="Arial Narrow" w:hAnsi="Arial Narrow"/>
                            <w:b/>
                            <w:sz w:val="20"/>
                            <w:szCs w:val="20"/>
                          </w:rPr>
                          <w:t>FORM APP2</w:t>
                        </w:r>
                      </w:p>
                      <w:p w14:paraId="5EDE3156" w14:textId="77777777" w:rsidR="00672BEF" w:rsidRPr="006B1AF5" w:rsidRDefault="00672BEF" w:rsidP="00672BEF">
                        <w:pPr>
                          <w:shd w:val="clear" w:color="auto" w:fill="800000"/>
                          <w:jc w:val="center"/>
                          <w:rPr>
                            <w:rFonts w:ascii="Arial Narrow" w:hAnsi="Arial Narrow"/>
                            <w:b/>
                            <w:sz w:val="20"/>
                            <w:szCs w:val="20"/>
                          </w:rPr>
                        </w:pPr>
                        <w:r w:rsidRPr="006B1AF5">
                          <w:rPr>
                            <w:rFonts w:ascii="Arial Narrow" w:hAnsi="Arial Narrow"/>
                            <w:b/>
                            <w:sz w:val="20"/>
                            <w:szCs w:val="20"/>
                          </w:rPr>
                          <w:t>FORM APP3</w:t>
                        </w:r>
                      </w:p>
                      <w:p w14:paraId="0D179540" w14:textId="77777777" w:rsidR="00672BEF" w:rsidRPr="007F3EAE" w:rsidRDefault="00672BEF" w:rsidP="00672BEF">
                        <w:pPr>
                          <w:jc w:val="center"/>
                          <w:rPr>
                            <w:rFonts w:ascii="Arial Narrow" w:hAnsi="Arial Narrow"/>
                          </w:rPr>
                        </w:pPr>
                      </w:p>
                    </w:txbxContent>
                  </v:textbox>
                </v:shape>
                <w10:anchorlock/>
              </v:group>
            </w:pict>
          </mc:Fallback>
        </mc:AlternateContent>
      </w:r>
    </w:p>
    <w:p w14:paraId="24A90F88" w14:textId="77777777" w:rsidR="00672BEF" w:rsidRDefault="00672BEF" w:rsidP="00672BEF">
      <w:pPr>
        <w:pStyle w:val="BodyText"/>
        <w:pBdr>
          <w:top w:val="single" w:sz="4" w:space="1" w:color="auto"/>
        </w:pBdr>
        <w:ind w:firstLine="360"/>
        <w:jc w:val="both"/>
        <w:rPr>
          <w:rFonts w:ascii="Calibri" w:hAnsi="Calibri"/>
          <w:color w:val="44546A"/>
        </w:rPr>
      </w:pPr>
    </w:p>
    <w:p w14:paraId="04C59EF7" w14:textId="77777777" w:rsidR="00672BEF" w:rsidRDefault="00672BEF" w:rsidP="00672BEF">
      <w:pPr>
        <w:pStyle w:val="BodyText"/>
        <w:pBdr>
          <w:top w:val="single" w:sz="4" w:space="1" w:color="auto"/>
        </w:pBdr>
        <w:ind w:firstLine="360"/>
        <w:jc w:val="both"/>
        <w:rPr>
          <w:rFonts w:ascii="Calibri" w:hAnsi="Calibri"/>
          <w:color w:val="44546A"/>
        </w:rPr>
      </w:pPr>
    </w:p>
    <w:p w14:paraId="2C7012F1" w14:textId="77777777" w:rsidR="00AE2645" w:rsidRDefault="00AE2645" w:rsidP="00672BEF">
      <w:pPr>
        <w:pStyle w:val="BodyText"/>
        <w:pBdr>
          <w:top w:val="single" w:sz="4" w:space="1" w:color="auto"/>
        </w:pBdr>
        <w:ind w:firstLine="360"/>
        <w:jc w:val="both"/>
        <w:rPr>
          <w:rFonts w:ascii="Calibri" w:hAnsi="Calibri"/>
          <w:color w:val="44546A"/>
        </w:rPr>
      </w:pPr>
    </w:p>
    <w:p w14:paraId="62937DA4" w14:textId="77777777" w:rsidR="00AE2645" w:rsidRDefault="00AE2645" w:rsidP="00672BEF">
      <w:pPr>
        <w:pStyle w:val="BodyText"/>
        <w:pBdr>
          <w:top w:val="single" w:sz="4" w:space="1" w:color="auto"/>
        </w:pBdr>
        <w:ind w:firstLine="360"/>
        <w:jc w:val="both"/>
        <w:rPr>
          <w:rFonts w:ascii="Calibri" w:hAnsi="Calibri"/>
          <w:color w:val="44546A"/>
        </w:rPr>
      </w:pPr>
    </w:p>
    <w:p w14:paraId="4F47F177" w14:textId="77777777" w:rsidR="00772A93" w:rsidRDefault="00772A93" w:rsidP="00772A93">
      <w:pPr>
        <w:pStyle w:val="BodyText"/>
        <w:pBdr>
          <w:top w:val="single" w:sz="4" w:space="1" w:color="auto"/>
        </w:pBdr>
        <w:ind w:firstLine="360"/>
        <w:jc w:val="both"/>
        <w:rPr>
          <w:rFonts w:ascii="Calibri" w:hAnsi="Calibri"/>
          <w:color w:val="44546A"/>
        </w:rPr>
      </w:pPr>
      <w:r w:rsidRPr="00672BEF">
        <w:rPr>
          <w:rFonts w:ascii="Calibri" w:hAnsi="Calibri"/>
          <w:color w:val="44546A"/>
        </w:rPr>
        <w:t>Overview of the process</w:t>
      </w:r>
      <w:r>
        <w:rPr>
          <w:rFonts w:ascii="Calibri" w:hAnsi="Calibri"/>
          <w:color w:val="44546A"/>
        </w:rPr>
        <w:t xml:space="preserve">- which form to use and further progression </w:t>
      </w:r>
      <w:r w:rsidR="00760A8F">
        <w:rPr>
          <w:rFonts w:ascii="Calibri" w:hAnsi="Calibri"/>
          <w:color w:val="44546A"/>
        </w:rPr>
        <w:t>(Figure 2)</w:t>
      </w:r>
    </w:p>
    <w:p w14:paraId="160749DC" w14:textId="77777777" w:rsidR="00672BEF" w:rsidRDefault="00672BEF" w:rsidP="00672BEF">
      <w:pPr>
        <w:pStyle w:val="BodyText"/>
        <w:pBdr>
          <w:top w:val="single" w:sz="4" w:space="1" w:color="auto"/>
        </w:pBdr>
        <w:ind w:firstLine="360"/>
        <w:jc w:val="both"/>
        <w:rPr>
          <w:rFonts w:ascii="Calibri" w:hAnsi="Calibri"/>
          <w:color w:val="44546A"/>
        </w:rPr>
      </w:pPr>
    </w:p>
    <w:p w14:paraId="30A9386B" w14:textId="4A616390" w:rsidR="007F37D6" w:rsidRDefault="00AB3DE0" w:rsidP="007F37D6">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72064" behindDoc="0" locked="0" layoutInCell="1" allowOverlap="1" wp14:anchorId="6FE068E7" wp14:editId="2CF19156">
                <wp:simplePos x="0" y="0"/>
                <wp:positionH relativeFrom="column">
                  <wp:posOffset>1143000</wp:posOffset>
                </wp:positionH>
                <wp:positionV relativeFrom="paragraph">
                  <wp:posOffset>54610</wp:posOffset>
                </wp:positionV>
                <wp:extent cx="4343400" cy="342900"/>
                <wp:effectExtent l="9525" t="12065" r="9525" b="6985"/>
                <wp:wrapNone/>
                <wp:docPr id="132488767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txbx>
                        <w:txbxContent>
                          <w:p w14:paraId="1BE81A13" w14:textId="77777777" w:rsidR="007F37D6" w:rsidRPr="002E25F0" w:rsidRDefault="007F37D6" w:rsidP="007F37D6">
                            <w:pPr>
                              <w:jc w:val="center"/>
                              <w:rPr>
                                <w:rFonts w:ascii="Arial Narrow" w:hAnsi="Arial Narrow"/>
                                <w:b/>
                              </w:rPr>
                            </w:pPr>
                            <w:r w:rsidRPr="002E25F0">
                              <w:rPr>
                                <w:rFonts w:ascii="Arial Narrow" w:hAnsi="Arial Narrow"/>
                                <w:b/>
                              </w:rPr>
                              <w:t>Request for change to Formulary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68E7" id="Text Box 91" o:spid="_x0000_s1055" type="#_x0000_t202" style="position:absolute;left:0;text-align:left;margin-left:90pt;margin-top:4.3pt;width:342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">
                <v:textbox>
                  <w:txbxContent>
                    <w:p w14:paraId="1BE81A13" w14:textId="77777777" w:rsidR="007F37D6" w:rsidRPr="002E25F0" w:rsidRDefault="007F37D6" w:rsidP="007F37D6">
                      <w:pPr>
                        <w:jc w:val="center"/>
                        <w:rPr>
                          <w:rFonts w:ascii="Arial Narrow" w:hAnsi="Arial Narrow"/>
                          <w:b/>
                        </w:rPr>
                      </w:pPr>
                      <w:r w:rsidRPr="002E25F0">
                        <w:rPr>
                          <w:rFonts w:ascii="Arial Narrow" w:hAnsi="Arial Narrow"/>
                          <w:b/>
                        </w:rPr>
                        <w:t>Request for change to Formulary</w:t>
                      </w:r>
                    </w:p>
                  </w:txbxContent>
                </v:textbox>
              </v:shape>
            </w:pict>
          </mc:Fallback>
        </mc:AlternateContent>
      </w:r>
    </w:p>
    <w:p w14:paraId="66E61CE3" w14:textId="7D2005CD" w:rsidR="007F37D6" w:rsidRDefault="00AB3DE0" w:rsidP="007F37D6">
      <w:pPr>
        <w:jc w:val="both"/>
        <w:rPr>
          <w:rFonts w:ascii="Arial" w:hAnsi="Arial" w:cs="Arial"/>
        </w:rPr>
      </w:pPr>
      <w:r>
        <w:rPr>
          <w:rFonts w:ascii="Arial" w:hAnsi="Arial" w:cs="Arial"/>
          <w:noProof/>
        </w:rPr>
        <mc:AlternateContent>
          <mc:Choice Requires="wps">
            <w:drawing>
              <wp:anchor distT="0" distB="0" distL="114300" distR="114300" simplePos="0" relativeHeight="251643392" behindDoc="0" locked="0" layoutInCell="1" allowOverlap="1" wp14:anchorId="0F255869" wp14:editId="4AFA3DC2">
                <wp:simplePos x="0" y="0"/>
                <wp:positionH relativeFrom="column">
                  <wp:posOffset>3314700</wp:posOffset>
                </wp:positionH>
                <wp:positionV relativeFrom="paragraph">
                  <wp:posOffset>122555</wp:posOffset>
                </wp:positionV>
                <wp:extent cx="0" cy="399415"/>
                <wp:effectExtent l="57150" t="12065" r="57150" b="17145"/>
                <wp:wrapNone/>
                <wp:docPr id="37715017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357FD" id="Line 6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65pt" to="261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">
                <v:stroke endarrow="block"/>
              </v:line>
            </w:pict>
          </mc:Fallback>
        </mc:AlternateContent>
      </w:r>
    </w:p>
    <w:p w14:paraId="24EF1D43" w14:textId="6D347A83" w:rsidR="007F37D6" w:rsidRDefault="00AB3DE0" w:rsidP="007F37D6">
      <w:pPr>
        <w:jc w:val="both"/>
        <w:rPr>
          <w:rFonts w:ascii="Arial" w:hAnsi="Arial" w:cs="Arial"/>
        </w:rPr>
      </w:pPr>
      <w:r>
        <w:rPr>
          <w:rFonts w:ascii="Arial" w:hAnsi="Arial" w:cs="Arial"/>
          <w:b/>
          <w:noProof/>
        </w:rPr>
        <mc:AlternateContent>
          <mc:Choice Requires="wps">
            <w:drawing>
              <wp:anchor distT="0" distB="0" distL="114300" distR="114300" simplePos="0" relativeHeight="251642368" behindDoc="0" locked="0" layoutInCell="1" allowOverlap="1" wp14:anchorId="26BD7C9A" wp14:editId="3F7100B2">
                <wp:simplePos x="0" y="0"/>
                <wp:positionH relativeFrom="column">
                  <wp:posOffset>1943100</wp:posOffset>
                </wp:positionH>
                <wp:positionV relativeFrom="paragraph">
                  <wp:posOffset>247015</wp:posOffset>
                </wp:positionV>
                <wp:extent cx="2743200" cy="342900"/>
                <wp:effectExtent l="9525" t="11430" r="9525" b="7620"/>
                <wp:wrapNone/>
                <wp:docPr id="10339524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9D7D6D2" w14:textId="77777777" w:rsidR="007F37D6" w:rsidRPr="007F3EAE" w:rsidRDefault="007F37D6" w:rsidP="007F37D6">
                            <w:pPr>
                              <w:jc w:val="center"/>
                              <w:rPr>
                                <w:rFonts w:ascii="Arial Narrow" w:hAnsi="Arial Narrow"/>
                              </w:rPr>
                            </w:pPr>
                            <w:r>
                              <w:rPr>
                                <w:rFonts w:ascii="Arial Narrow" w:hAnsi="Arial Narrow"/>
                              </w:rPr>
                              <w:t>Establish type of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D7C9A" id="Text Box 60" o:spid="_x0000_s1056" type="#_x0000_t202" style="position:absolute;left:0;text-align:left;margin-left:153pt;margin-top:19.45pt;width:3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coGQIAADM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">
                <v:textbox>
                  <w:txbxContent>
                    <w:p w14:paraId="69D7D6D2" w14:textId="77777777" w:rsidR="007F37D6" w:rsidRPr="007F3EAE" w:rsidRDefault="007F37D6" w:rsidP="007F37D6">
                      <w:pPr>
                        <w:jc w:val="center"/>
                        <w:rPr>
                          <w:rFonts w:ascii="Arial Narrow" w:hAnsi="Arial Narrow"/>
                        </w:rPr>
                      </w:pPr>
                      <w:r>
                        <w:rPr>
                          <w:rFonts w:ascii="Arial Narrow" w:hAnsi="Arial Narrow"/>
                        </w:rPr>
                        <w:t>Establish type of change</w:t>
                      </w:r>
                    </w:p>
                  </w:txbxContent>
                </v:textbox>
              </v:shape>
            </w:pict>
          </mc:Fallback>
        </mc:AlternateContent>
      </w:r>
    </w:p>
    <w:p w14:paraId="0442634B" w14:textId="36596A46" w:rsidR="007F37D6" w:rsidRPr="004607BA" w:rsidRDefault="00AB3DE0" w:rsidP="007F37D6">
      <w:pPr>
        <w:rPr>
          <w:rFonts w:ascii="Arial" w:hAnsi="Arial" w:cs="Arial"/>
        </w:rPr>
      </w:pPr>
      <w:r>
        <w:rPr>
          <w:rFonts w:ascii="Arial" w:hAnsi="Arial" w:cs="Arial"/>
          <w:noProof/>
        </w:rPr>
        <mc:AlternateContent>
          <mc:Choice Requires="wps">
            <w:drawing>
              <wp:anchor distT="0" distB="0" distL="114300" distR="114300" simplePos="0" relativeHeight="251649536" behindDoc="0" locked="0" layoutInCell="1" allowOverlap="1" wp14:anchorId="4E61EC39" wp14:editId="198249E4">
                <wp:simplePos x="0" y="0"/>
                <wp:positionH relativeFrom="column">
                  <wp:posOffset>5486400</wp:posOffset>
                </wp:positionH>
                <wp:positionV relativeFrom="paragraph">
                  <wp:posOffset>156845</wp:posOffset>
                </wp:positionV>
                <wp:extent cx="0" cy="656590"/>
                <wp:effectExtent l="57150" t="5715" r="57150" b="23495"/>
                <wp:wrapNone/>
                <wp:docPr id="36610634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0BE2C"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2.35pt" to="6in,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">
                <v:stroke endarrow="block"/>
              </v:line>
            </w:pict>
          </mc:Fallback>
        </mc:AlternateContent>
      </w:r>
      <w:r>
        <w:rPr>
          <w:rFonts w:ascii="Arial" w:hAnsi="Arial" w:cs="Arial"/>
          <w:noProof/>
        </w:rPr>
        <mc:AlternateContent>
          <mc:Choice Requires="wps">
            <w:drawing>
              <wp:anchor distT="0" distB="0" distL="114300" distR="114300" simplePos="0" relativeHeight="251648512" behindDoc="0" locked="0" layoutInCell="1" allowOverlap="1" wp14:anchorId="1DB01D1A" wp14:editId="0CC9C3AA">
                <wp:simplePos x="0" y="0"/>
                <wp:positionH relativeFrom="column">
                  <wp:posOffset>1143000</wp:posOffset>
                </wp:positionH>
                <wp:positionV relativeFrom="paragraph">
                  <wp:posOffset>156845</wp:posOffset>
                </wp:positionV>
                <wp:extent cx="0" cy="656590"/>
                <wp:effectExtent l="57150" t="5715" r="57150" b="23495"/>
                <wp:wrapNone/>
                <wp:docPr id="100142344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D987A" id="Line 6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35pt" to="90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">
                <v:stroke endarrow="block"/>
              </v:line>
            </w:pict>
          </mc:Fallback>
        </mc:AlternateContent>
      </w:r>
      <w:r>
        <w:rPr>
          <w:rFonts w:ascii="Arial" w:hAnsi="Arial" w:cs="Arial"/>
          <w:noProof/>
        </w:rPr>
        <mc:AlternateContent>
          <mc:Choice Requires="wps">
            <w:drawing>
              <wp:anchor distT="0" distB="0" distL="114300" distR="114300" simplePos="0" relativeHeight="251651584" behindDoc="0" locked="0" layoutInCell="1" allowOverlap="1" wp14:anchorId="0859327C" wp14:editId="562F246B">
                <wp:simplePos x="0" y="0"/>
                <wp:positionH relativeFrom="column">
                  <wp:posOffset>4686300</wp:posOffset>
                </wp:positionH>
                <wp:positionV relativeFrom="paragraph">
                  <wp:posOffset>156845</wp:posOffset>
                </wp:positionV>
                <wp:extent cx="800100" cy="0"/>
                <wp:effectExtent l="9525" t="5715" r="9525" b="13335"/>
                <wp:wrapNone/>
                <wp:docPr id="128687869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E18E" id="Line 69"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35pt" to="6in,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"/>
            </w:pict>
          </mc:Fallback>
        </mc:AlternateContent>
      </w:r>
      <w:r>
        <w:rPr>
          <w:rFonts w:ascii="Arial" w:hAnsi="Arial" w:cs="Arial"/>
          <w:noProof/>
        </w:rPr>
        <mc:AlternateContent>
          <mc:Choice Requires="wps">
            <w:drawing>
              <wp:anchor distT="0" distB="0" distL="114300" distR="114300" simplePos="0" relativeHeight="251650560" behindDoc="0" locked="0" layoutInCell="1" allowOverlap="1" wp14:anchorId="60F26FD3" wp14:editId="71E76A4D">
                <wp:simplePos x="0" y="0"/>
                <wp:positionH relativeFrom="column">
                  <wp:posOffset>1143000</wp:posOffset>
                </wp:positionH>
                <wp:positionV relativeFrom="paragraph">
                  <wp:posOffset>156845</wp:posOffset>
                </wp:positionV>
                <wp:extent cx="800100" cy="0"/>
                <wp:effectExtent l="9525" t="5715" r="9525" b="13335"/>
                <wp:wrapNone/>
                <wp:docPr id="108520896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B3D23" id="Line 68"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35pt" to="1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"/>
            </w:pict>
          </mc:Fallback>
        </mc:AlternateContent>
      </w:r>
    </w:p>
    <w:p w14:paraId="01E7E075" w14:textId="151771D0" w:rsidR="007F37D6" w:rsidRDefault="00AB3DE0" w:rsidP="007F37D6">
      <w:pPr>
        <w:rPr>
          <w:rFonts w:ascii="Arial" w:hAnsi="Arial" w:cs="Arial"/>
        </w:rPr>
      </w:pPr>
      <w:r>
        <w:rPr>
          <w:rFonts w:ascii="Arial" w:hAnsi="Arial" w:cs="Arial"/>
          <w:noProof/>
        </w:rPr>
        <mc:AlternateContent>
          <mc:Choice Requires="wps">
            <w:drawing>
              <wp:anchor distT="0" distB="0" distL="114300" distR="114300" simplePos="0" relativeHeight="251647488" behindDoc="0" locked="0" layoutInCell="1" allowOverlap="1" wp14:anchorId="4FB8D502" wp14:editId="70E4D049">
                <wp:simplePos x="0" y="0"/>
                <wp:positionH relativeFrom="column">
                  <wp:posOffset>3314700</wp:posOffset>
                </wp:positionH>
                <wp:positionV relativeFrom="paragraph">
                  <wp:posOffset>40005</wp:posOffset>
                </wp:positionV>
                <wp:extent cx="0" cy="498475"/>
                <wp:effectExtent l="57150" t="11430" r="57150" b="23495"/>
                <wp:wrapNone/>
                <wp:docPr id="77071061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71080" id="Line 6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15pt" to="261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">
                <v:stroke endarrow="block"/>
              </v:line>
            </w:pict>
          </mc:Fallback>
        </mc:AlternateContent>
      </w:r>
    </w:p>
    <w:p w14:paraId="379AA26D" w14:textId="51677DAE" w:rsidR="007F37D6" w:rsidRDefault="00AB3DE0" w:rsidP="007F37D6">
      <w:pPr>
        <w:tabs>
          <w:tab w:val="left" w:pos="4320"/>
        </w:tabs>
        <w:rPr>
          <w:rFonts w:ascii="Arial" w:hAnsi="Arial" w:cs="Arial"/>
        </w:rPr>
      </w:pPr>
      <w:r>
        <w:rPr>
          <w:rFonts w:ascii="Arial" w:hAnsi="Arial" w:cs="Arial"/>
          <w:b/>
          <w:noProof/>
        </w:rPr>
        <mc:AlternateContent>
          <mc:Choice Requires="wps">
            <w:drawing>
              <wp:anchor distT="0" distB="0" distL="114300" distR="114300" simplePos="0" relativeHeight="251655680" behindDoc="0" locked="0" layoutInCell="1" allowOverlap="1" wp14:anchorId="00D08206" wp14:editId="66868349">
                <wp:simplePos x="0" y="0"/>
                <wp:positionH relativeFrom="column">
                  <wp:posOffset>114300</wp:posOffset>
                </wp:positionH>
                <wp:positionV relativeFrom="paragraph">
                  <wp:posOffset>1063625</wp:posOffset>
                </wp:positionV>
                <wp:extent cx="2057400" cy="457200"/>
                <wp:effectExtent l="9525" t="5080" r="9525" b="13970"/>
                <wp:wrapNone/>
                <wp:docPr id="165981515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2F4D6B50" w14:textId="77777777" w:rsidR="007F37D6" w:rsidRPr="007F3EAE" w:rsidRDefault="007F37D6" w:rsidP="007F37D6">
                            <w:pPr>
                              <w:jc w:val="center"/>
                              <w:rPr>
                                <w:rFonts w:ascii="Arial Narrow" w:hAnsi="Arial Narrow"/>
                              </w:rPr>
                            </w:pPr>
                            <w:r>
                              <w:rPr>
                                <w:rFonts w:ascii="Arial Narrow" w:hAnsi="Arial Narrow"/>
                              </w:rPr>
                              <w:t>Can be requested by an individual or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8206" id="Text Box 73" o:spid="_x0000_s1057" type="#_x0000_t202" style="position:absolute;margin-left:9pt;margin-top:83.75pt;width:16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">
                <v:textbox>
                  <w:txbxContent>
                    <w:p w14:paraId="2F4D6B50" w14:textId="77777777" w:rsidR="007F37D6" w:rsidRPr="007F3EAE" w:rsidRDefault="007F37D6" w:rsidP="007F37D6">
                      <w:pPr>
                        <w:jc w:val="center"/>
                        <w:rPr>
                          <w:rFonts w:ascii="Arial Narrow" w:hAnsi="Arial Narrow"/>
                        </w:rPr>
                      </w:pPr>
                      <w:r>
                        <w:rPr>
                          <w:rFonts w:ascii="Arial Narrow" w:hAnsi="Arial Narrow"/>
                        </w:rPr>
                        <w:t>Can be requested by an individual or group</w:t>
                      </w:r>
                    </w:p>
                  </w:txbxContent>
                </v:textbox>
              </v:shape>
            </w:pict>
          </mc:Fallback>
        </mc:AlternateContent>
      </w:r>
      <w:r>
        <w:rPr>
          <w:rFonts w:ascii="Arial" w:hAnsi="Arial" w:cs="Arial"/>
          <w:noProof/>
        </w:rPr>
        <mc:AlternateContent>
          <mc:Choice Requires="wps">
            <w:drawing>
              <wp:anchor distT="0" distB="0" distL="114300" distR="114300" simplePos="0" relativeHeight="251654656" behindDoc="0" locked="0" layoutInCell="1" allowOverlap="1" wp14:anchorId="5A18E0EB" wp14:editId="4A406CE7">
                <wp:simplePos x="0" y="0"/>
                <wp:positionH relativeFrom="column">
                  <wp:posOffset>5486400</wp:posOffset>
                </wp:positionH>
                <wp:positionV relativeFrom="paragraph">
                  <wp:posOffset>720725</wp:posOffset>
                </wp:positionV>
                <wp:extent cx="0" cy="342900"/>
                <wp:effectExtent l="57150" t="5080" r="57150" b="23495"/>
                <wp:wrapNone/>
                <wp:docPr id="176843966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86B2" id="Line 7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6.75pt" to="6in,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">
                <v:stroke endarrow="block"/>
              </v:line>
            </w:pict>
          </mc:Fallback>
        </mc:AlternateContent>
      </w:r>
      <w:r>
        <w:rPr>
          <w:rFonts w:ascii="Arial" w:hAnsi="Arial" w:cs="Arial"/>
          <w:noProof/>
        </w:rPr>
        <mc:AlternateContent>
          <mc:Choice Requires="wps">
            <w:drawing>
              <wp:anchor distT="0" distB="0" distL="114300" distR="114300" simplePos="0" relativeHeight="251653632" behindDoc="0" locked="0" layoutInCell="1" allowOverlap="1" wp14:anchorId="07796ED1" wp14:editId="6F42FA20">
                <wp:simplePos x="0" y="0"/>
                <wp:positionH relativeFrom="column">
                  <wp:posOffset>3314700</wp:posOffset>
                </wp:positionH>
                <wp:positionV relativeFrom="paragraph">
                  <wp:posOffset>720725</wp:posOffset>
                </wp:positionV>
                <wp:extent cx="0" cy="342900"/>
                <wp:effectExtent l="57150" t="5080" r="57150" b="23495"/>
                <wp:wrapNone/>
                <wp:docPr id="58105645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FBBD" id="Line 7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6.75pt" to="261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">
                <v:stroke endarrow="block"/>
              </v:line>
            </w:pict>
          </mc:Fallback>
        </mc:AlternateContent>
      </w:r>
      <w:r>
        <w:rPr>
          <w:rFonts w:ascii="Arial" w:hAnsi="Arial" w:cs="Arial"/>
          <w:noProof/>
        </w:rPr>
        <mc:AlternateContent>
          <mc:Choice Requires="wps">
            <w:drawing>
              <wp:anchor distT="0" distB="0" distL="114300" distR="114300" simplePos="0" relativeHeight="251652608" behindDoc="0" locked="0" layoutInCell="1" allowOverlap="1" wp14:anchorId="589D05E4" wp14:editId="59A82AE6">
                <wp:simplePos x="0" y="0"/>
                <wp:positionH relativeFrom="column">
                  <wp:posOffset>1143000</wp:posOffset>
                </wp:positionH>
                <wp:positionV relativeFrom="paragraph">
                  <wp:posOffset>720725</wp:posOffset>
                </wp:positionV>
                <wp:extent cx="0" cy="342900"/>
                <wp:effectExtent l="57150" t="5080" r="57150" b="23495"/>
                <wp:wrapNone/>
                <wp:docPr id="193402696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5DBF6" id="Line 7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6.75pt" to="90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">
                <v:stroke endarrow="block"/>
              </v:line>
            </w:pict>
          </mc:Fallback>
        </mc:AlternateContent>
      </w:r>
      <w:r>
        <w:rPr>
          <w:rFonts w:ascii="Arial" w:hAnsi="Arial" w:cs="Arial"/>
          <w:noProof/>
        </w:rPr>
        <mc:AlternateContent>
          <mc:Choice Requires="wps">
            <w:drawing>
              <wp:anchor distT="0" distB="0" distL="114300" distR="114300" simplePos="0" relativeHeight="251646464" behindDoc="0" locked="0" layoutInCell="1" allowOverlap="1" wp14:anchorId="1AF7DDFD" wp14:editId="5938B843">
                <wp:simplePos x="0" y="0"/>
                <wp:positionH relativeFrom="column">
                  <wp:posOffset>4457700</wp:posOffset>
                </wp:positionH>
                <wp:positionV relativeFrom="paragraph">
                  <wp:posOffset>263525</wp:posOffset>
                </wp:positionV>
                <wp:extent cx="2057400" cy="457200"/>
                <wp:effectExtent l="9525" t="5080" r="9525" b="13970"/>
                <wp:wrapNone/>
                <wp:docPr id="24390460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40B91382" w14:textId="77777777" w:rsidR="007F37D6" w:rsidRPr="007F3EAE" w:rsidRDefault="007F37D6" w:rsidP="007F37D6">
                            <w:pPr>
                              <w:jc w:val="center"/>
                              <w:rPr>
                                <w:rFonts w:ascii="Arial Narrow" w:hAnsi="Arial Narrow"/>
                              </w:rPr>
                            </w:pPr>
                            <w:r>
                              <w:rPr>
                                <w:rFonts w:ascii="Arial Narrow" w:hAnsi="Arial Narrow"/>
                              </w:rPr>
                              <w:t>Removal of an existing Formulary 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DDFD" id="Text Box 64" o:spid="_x0000_s1058" type="#_x0000_t202" style="position:absolute;margin-left:351pt;margin-top:20.75pt;width:162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">
                <v:textbox>
                  <w:txbxContent>
                    <w:p w14:paraId="40B91382" w14:textId="77777777" w:rsidR="007F37D6" w:rsidRPr="007F3EAE" w:rsidRDefault="007F37D6" w:rsidP="007F37D6">
                      <w:pPr>
                        <w:jc w:val="center"/>
                        <w:rPr>
                          <w:rFonts w:ascii="Arial Narrow" w:hAnsi="Arial Narrow"/>
                        </w:rPr>
                      </w:pPr>
                      <w:r>
                        <w:rPr>
                          <w:rFonts w:ascii="Arial Narrow" w:hAnsi="Arial Narrow"/>
                        </w:rPr>
                        <w:t>Removal of an existing Formulary entry</w:t>
                      </w:r>
                    </w:p>
                  </w:txbxContent>
                </v:textbox>
              </v:shape>
            </w:pict>
          </mc:Fallback>
        </mc:AlternateContent>
      </w:r>
      <w:r>
        <w:rPr>
          <w:rFonts w:ascii="Arial" w:hAnsi="Arial" w:cs="Arial"/>
          <w:noProof/>
        </w:rPr>
        <mc:AlternateContent>
          <mc:Choice Requires="wps">
            <w:drawing>
              <wp:anchor distT="0" distB="0" distL="114300" distR="114300" simplePos="0" relativeHeight="251645440" behindDoc="0" locked="0" layoutInCell="1" allowOverlap="1" wp14:anchorId="320BE470" wp14:editId="002D8713">
                <wp:simplePos x="0" y="0"/>
                <wp:positionH relativeFrom="column">
                  <wp:posOffset>2286000</wp:posOffset>
                </wp:positionH>
                <wp:positionV relativeFrom="paragraph">
                  <wp:posOffset>263525</wp:posOffset>
                </wp:positionV>
                <wp:extent cx="2057400" cy="457200"/>
                <wp:effectExtent l="9525" t="5080" r="9525" b="13970"/>
                <wp:wrapNone/>
                <wp:docPr id="149814882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63B7AA5D" w14:textId="77777777" w:rsidR="007F37D6" w:rsidRPr="007F3EAE" w:rsidRDefault="007F37D6" w:rsidP="007F37D6">
                            <w:pPr>
                              <w:jc w:val="center"/>
                              <w:rPr>
                                <w:rFonts w:ascii="Arial Narrow" w:hAnsi="Arial Narrow"/>
                              </w:rPr>
                            </w:pPr>
                            <w:r>
                              <w:rPr>
                                <w:rFonts w:ascii="Arial Narrow" w:hAnsi="Arial Narrow"/>
                              </w:rPr>
                              <w:t>Change to an existing Formulary 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E470" id="Text Box 63" o:spid="_x0000_s1059" type="#_x0000_t202" style="position:absolute;margin-left:180pt;margin-top:20.75pt;width:162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">
                <v:textbox>
                  <w:txbxContent>
                    <w:p w14:paraId="63B7AA5D" w14:textId="77777777" w:rsidR="007F37D6" w:rsidRPr="007F3EAE" w:rsidRDefault="007F37D6" w:rsidP="007F37D6">
                      <w:pPr>
                        <w:jc w:val="center"/>
                        <w:rPr>
                          <w:rFonts w:ascii="Arial Narrow" w:hAnsi="Arial Narrow"/>
                        </w:rPr>
                      </w:pPr>
                      <w:r>
                        <w:rPr>
                          <w:rFonts w:ascii="Arial Narrow" w:hAnsi="Arial Narrow"/>
                        </w:rPr>
                        <w:t>Change to an existing Formulary entry</w:t>
                      </w:r>
                    </w:p>
                  </w:txbxContent>
                </v:textbox>
              </v:shape>
            </w:pict>
          </mc:Fallback>
        </mc:AlternateContent>
      </w:r>
      <w:r>
        <w:rPr>
          <w:rFonts w:ascii="Arial" w:hAnsi="Arial" w:cs="Arial"/>
          <w:noProof/>
        </w:rPr>
        <mc:AlternateContent>
          <mc:Choice Requires="wps">
            <w:drawing>
              <wp:anchor distT="0" distB="0" distL="114300" distR="114300" simplePos="0" relativeHeight="251644416" behindDoc="0" locked="0" layoutInCell="1" allowOverlap="1" wp14:anchorId="0D477901" wp14:editId="63BDF067">
                <wp:simplePos x="0" y="0"/>
                <wp:positionH relativeFrom="column">
                  <wp:posOffset>114300</wp:posOffset>
                </wp:positionH>
                <wp:positionV relativeFrom="paragraph">
                  <wp:posOffset>263525</wp:posOffset>
                </wp:positionV>
                <wp:extent cx="2057400" cy="457200"/>
                <wp:effectExtent l="9525" t="5080" r="9525" b="13970"/>
                <wp:wrapNone/>
                <wp:docPr id="2192606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29D36F1F" w14:textId="77777777" w:rsidR="007F37D6" w:rsidRPr="007F3EAE" w:rsidRDefault="007F37D6" w:rsidP="007F37D6">
                            <w:pPr>
                              <w:jc w:val="center"/>
                              <w:rPr>
                                <w:rFonts w:ascii="Arial Narrow" w:hAnsi="Arial Narrow"/>
                              </w:rPr>
                            </w:pPr>
                            <w:r>
                              <w:rPr>
                                <w:rFonts w:ascii="Arial Narrow" w:hAnsi="Arial Narrow"/>
                              </w:rPr>
                              <w:t>Addition of a medicine to Formulary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7901" id="Text Box 62" o:spid="_x0000_s1060" type="#_x0000_t202" style="position:absolute;margin-left:9pt;margin-top:20.75pt;width:162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">
                <v:textbox>
                  <w:txbxContent>
                    <w:p w14:paraId="29D36F1F" w14:textId="77777777" w:rsidR="007F37D6" w:rsidRPr="007F3EAE" w:rsidRDefault="007F37D6" w:rsidP="007F37D6">
                      <w:pPr>
                        <w:jc w:val="center"/>
                        <w:rPr>
                          <w:rFonts w:ascii="Arial Narrow" w:hAnsi="Arial Narrow"/>
                        </w:rPr>
                      </w:pPr>
                      <w:r>
                        <w:rPr>
                          <w:rFonts w:ascii="Arial Narrow" w:hAnsi="Arial Narrow"/>
                        </w:rPr>
                        <w:t>Addition of a medicine to Formulary</w:t>
                      </w:r>
                    </w:p>
                  </w:txbxContent>
                </v:textbox>
              </v:shape>
            </w:pict>
          </mc:Fallback>
        </mc:AlternateContent>
      </w:r>
      <w:r w:rsidR="007F37D6">
        <w:rPr>
          <w:rFonts w:ascii="Arial" w:hAnsi="Arial" w:cs="Arial"/>
        </w:rPr>
        <w:tab/>
      </w:r>
    </w:p>
    <w:p w14:paraId="4255F2BC" w14:textId="77777777" w:rsidR="007F37D6" w:rsidRPr="00DC578E" w:rsidRDefault="007F37D6" w:rsidP="007F37D6">
      <w:pPr>
        <w:rPr>
          <w:rFonts w:ascii="Arial" w:hAnsi="Arial" w:cs="Arial"/>
        </w:rPr>
      </w:pPr>
    </w:p>
    <w:p w14:paraId="764DFD8C" w14:textId="77777777" w:rsidR="007F37D6" w:rsidRPr="00DC578E" w:rsidRDefault="007F37D6" w:rsidP="007F37D6">
      <w:pPr>
        <w:rPr>
          <w:rFonts w:ascii="Arial" w:hAnsi="Arial" w:cs="Arial"/>
        </w:rPr>
      </w:pPr>
    </w:p>
    <w:p w14:paraId="2904C93D" w14:textId="56C5F697"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56704" behindDoc="0" locked="0" layoutInCell="1" allowOverlap="1" wp14:anchorId="09F9C673" wp14:editId="451F2472">
                <wp:simplePos x="0" y="0"/>
                <wp:positionH relativeFrom="column">
                  <wp:posOffset>2286000</wp:posOffset>
                </wp:positionH>
                <wp:positionV relativeFrom="paragraph">
                  <wp:posOffset>238760</wp:posOffset>
                </wp:positionV>
                <wp:extent cx="4229100" cy="742950"/>
                <wp:effectExtent l="9525" t="5080" r="9525" b="13970"/>
                <wp:wrapNone/>
                <wp:docPr id="137384735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42950"/>
                        </a:xfrm>
                        <a:prstGeom prst="rect">
                          <a:avLst/>
                        </a:prstGeom>
                        <a:solidFill>
                          <a:srgbClr val="FFFFFF"/>
                        </a:solidFill>
                        <a:ln w="9525">
                          <a:solidFill>
                            <a:srgbClr val="000000"/>
                          </a:solidFill>
                          <a:miter lim="800000"/>
                          <a:headEnd/>
                          <a:tailEnd/>
                        </a:ln>
                      </wps:spPr>
                      <wps:txbx>
                        <w:txbxContent>
                          <w:p w14:paraId="4A3B011E" w14:textId="77777777" w:rsidR="007F37D6" w:rsidRDefault="007F37D6" w:rsidP="007F37D6">
                            <w:pPr>
                              <w:jc w:val="center"/>
                              <w:rPr>
                                <w:rFonts w:ascii="Arial Narrow" w:hAnsi="Arial Narrow"/>
                              </w:rPr>
                            </w:pPr>
                            <w:r>
                              <w:rPr>
                                <w:rFonts w:ascii="Arial Narrow" w:hAnsi="Arial Narrow"/>
                              </w:rPr>
                              <w:t>Can only be made by a suitable NHS</w:t>
                            </w:r>
                            <w:r w:rsidR="00772A93">
                              <w:rPr>
                                <w:rFonts w:ascii="Arial Narrow" w:hAnsi="Arial Narrow"/>
                              </w:rPr>
                              <w:t xml:space="preserve"> </w:t>
                            </w:r>
                            <w:r>
                              <w:rPr>
                                <w:rFonts w:ascii="Arial Narrow" w:hAnsi="Arial Narrow"/>
                              </w:rPr>
                              <w:t xml:space="preserve">GG&amp;C committee or group </w:t>
                            </w:r>
                          </w:p>
                          <w:p w14:paraId="54A6B549" w14:textId="77777777" w:rsidR="007F37D6" w:rsidRPr="007F3EAE" w:rsidRDefault="007F37D6" w:rsidP="007F37D6">
                            <w:pPr>
                              <w:jc w:val="center"/>
                              <w:rPr>
                                <w:rFonts w:ascii="Arial Narrow" w:hAnsi="Arial Narrow"/>
                              </w:rPr>
                            </w:pPr>
                            <w:r>
                              <w:rPr>
                                <w:rFonts w:ascii="Arial Narrow" w:hAnsi="Arial Narrow"/>
                              </w:rPr>
                              <w:t xml:space="preserve">(e.g. </w:t>
                            </w:r>
                            <w:smartTag w:uri="urn:schemas-microsoft-com:office:smarttags" w:element="PersonName">
                              <w:r>
                                <w:rPr>
                                  <w:rFonts w:ascii="Arial Narrow" w:hAnsi="Arial Narrow"/>
                                </w:rPr>
                                <w:t>Prescribing</w:t>
                              </w:r>
                            </w:smartTag>
                            <w:r>
                              <w:rPr>
                                <w:rFonts w:ascii="Arial Narrow" w:hAnsi="Arial Narrow"/>
                              </w:rPr>
                              <w:t xml:space="preserve"> Management Groups, MCNs, </w:t>
                            </w:r>
                            <w:r w:rsidR="00396B2F">
                              <w:rPr>
                                <w:rFonts w:ascii="Arial Narrow" w:hAnsi="Arial Narrow"/>
                              </w:rPr>
                              <w:t>SIG</w:t>
                            </w:r>
                            <w:r w:rsidR="004230A0">
                              <w:rPr>
                                <w:rFonts w:ascii="Arial Narrow" w:hAnsi="Arial Narrow"/>
                              </w:rPr>
                              <w:t>, ADTC sub-committees</w:t>
                            </w:r>
                            <w:r>
                              <w:rPr>
                                <w:rFonts w:ascii="Arial Narrow" w:hAnsi="Arial Narrow"/>
                              </w:rPr>
                              <w:t xml:space="preserve"> and in the process of formal Formulary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C673" id="Text Box 74" o:spid="_x0000_s1061" type="#_x0000_t202" style="position:absolute;margin-left:180pt;margin-top:18.8pt;width:333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">
                <v:textbox>
                  <w:txbxContent>
                    <w:p w14:paraId="4A3B011E" w14:textId="77777777" w:rsidR="007F37D6" w:rsidRDefault="007F37D6" w:rsidP="007F37D6">
                      <w:pPr>
                        <w:jc w:val="center"/>
                        <w:rPr>
                          <w:rFonts w:ascii="Arial Narrow" w:hAnsi="Arial Narrow"/>
                        </w:rPr>
                      </w:pPr>
                      <w:r>
                        <w:rPr>
                          <w:rFonts w:ascii="Arial Narrow" w:hAnsi="Arial Narrow"/>
                        </w:rPr>
                        <w:t>Can only be made by a suitable NHS</w:t>
                      </w:r>
                      <w:r w:rsidR="00772A93">
                        <w:rPr>
                          <w:rFonts w:ascii="Arial Narrow" w:hAnsi="Arial Narrow"/>
                        </w:rPr>
                        <w:t xml:space="preserve"> </w:t>
                      </w:r>
                      <w:r>
                        <w:rPr>
                          <w:rFonts w:ascii="Arial Narrow" w:hAnsi="Arial Narrow"/>
                        </w:rPr>
                        <w:t xml:space="preserve">GG&amp;C committee or group </w:t>
                      </w:r>
                    </w:p>
                    <w:p w14:paraId="54A6B549" w14:textId="77777777" w:rsidR="007F37D6" w:rsidRPr="007F3EAE" w:rsidRDefault="007F37D6" w:rsidP="007F37D6">
                      <w:pPr>
                        <w:jc w:val="center"/>
                        <w:rPr>
                          <w:rFonts w:ascii="Arial Narrow" w:hAnsi="Arial Narrow"/>
                        </w:rPr>
                      </w:pPr>
                      <w:r>
                        <w:rPr>
                          <w:rFonts w:ascii="Arial Narrow" w:hAnsi="Arial Narrow"/>
                        </w:rPr>
                        <w:t xml:space="preserve">(e.g. </w:t>
                      </w:r>
                      <w:smartTag w:uri="urn:schemas-microsoft-com:office:smarttags" w:element="PersonName">
                        <w:r>
                          <w:rPr>
                            <w:rFonts w:ascii="Arial Narrow" w:hAnsi="Arial Narrow"/>
                          </w:rPr>
                          <w:t>Prescribing</w:t>
                        </w:r>
                      </w:smartTag>
                      <w:r>
                        <w:rPr>
                          <w:rFonts w:ascii="Arial Narrow" w:hAnsi="Arial Narrow"/>
                        </w:rPr>
                        <w:t xml:space="preserve"> Management Groups, MCNs, </w:t>
                      </w:r>
                      <w:r w:rsidR="00396B2F">
                        <w:rPr>
                          <w:rFonts w:ascii="Arial Narrow" w:hAnsi="Arial Narrow"/>
                        </w:rPr>
                        <w:t>SIG</w:t>
                      </w:r>
                      <w:r w:rsidR="004230A0">
                        <w:rPr>
                          <w:rFonts w:ascii="Arial Narrow" w:hAnsi="Arial Narrow"/>
                        </w:rPr>
                        <w:t>, ADTC sub-committees</w:t>
                      </w:r>
                      <w:r>
                        <w:rPr>
                          <w:rFonts w:ascii="Arial Narrow" w:hAnsi="Arial Narrow"/>
                        </w:rPr>
                        <w:t xml:space="preserve"> and in the process of formal Formulary review)</w:t>
                      </w:r>
                    </w:p>
                  </w:txbxContent>
                </v:textbox>
              </v:shape>
            </w:pict>
          </mc:Fallback>
        </mc:AlternateContent>
      </w:r>
    </w:p>
    <w:p w14:paraId="37A8F9DC" w14:textId="77777777" w:rsidR="007F37D6" w:rsidRPr="00DC578E" w:rsidRDefault="007F37D6" w:rsidP="007F37D6">
      <w:pPr>
        <w:rPr>
          <w:rFonts w:ascii="Arial" w:hAnsi="Arial" w:cs="Arial"/>
        </w:rPr>
      </w:pPr>
    </w:p>
    <w:p w14:paraId="68863873" w14:textId="40B97318"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59776" behindDoc="0" locked="0" layoutInCell="1" allowOverlap="1" wp14:anchorId="4E3EEE43" wp14:editId="302CC61F">
                <wp:simplePos x="0" y="0"/>
                <wp:positionH relativeFrom="column">
                  <wp:posOffset>1143000</wp:posOffset>
                </wp:positionH>
                <wp:positionV relativeFrom="paragraph">
                  <wp:posOffset>203200</wp:posOffset>
                </wp:positionV>
                <wp:extent cx="0" cy="342900"/>
                <wp:effectExtent l="57150" t="5080" r="57150" b="23495"/>
                <wp:wrapNone/>
                <wp:docPr id="210224654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6B296" id="Line 7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pt" to="90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">
                <v:stroke endarrow="block"/>
              </v:line>
            </w:pict>
          </mc:Fallback>
        </mc:AlternateContent>
      </w:r>
    </w:p>
    <w:p w14:paraId="00307138" w14:textId="29823F32"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58752" behindDoc="0" locked="0" layoutInCell="1" allowOverlap="1" wp14:anchorId="5F475AED" wp14:editId="0432BCD1">
                <wp:simplePos x="0" y="0"/>
                <wp:positionH relativeFrom="column">
                  <wp:posOffset>5486400</wp:posOffset>
                </wp:positionH>
                <wp:positionV relativeFrom="paragraph">
                  <wp:posOffset>156845</wp:posOffset>
                </wp:positionV>
                <wp:extent cx="0" cy="250190"/>
                <wp:effectExtent l="57150" t="5080" r="57150" b="20955"/>
                <wp:wrapNone/>
                <wp:docPr id="74030526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E0234" id="Line 7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2.35pt" to="6in,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vr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">
                <v:stroke endarrow="block"/>
              </v:line>
            </w:pict>
          </mc:Fallback>
        </mc:AlternateContent>
      </w:r>
      <w:r>
        <w:rPr>
          <w:rFonts w:ascii="Arial" w:hAnsi="Arial" w:cs="Arial"/>
          <w:b/>
          <w:noProof/>
        </w:rPr>
        <mc:AlternateContent>
          <mc:Choice Requires="wps">
            <w:drawing>
              <wp:anchor distT="0" distB="0" distL="114300" distR="114300" simplePos="0" relativeHeight="251657728" behindDoc="0" locked="0" layoutInCell="1" allowOverlap="1" wp14:anchorId="4F782717" wp14:editId="0C59E8BF">
                <wp:simplePos x="0" y="0"/>
                <wp:positionH relativeFrom="column">
                  <wp:posOffset>3314700</wp:posOffset>
                </wp:positionH>
                <wp:positionV relativeFrom="paragraph">
                  <wp:posOffset>156845</wp:posOffset>
                </wp:positionV>
                <wp:extent cx="0" cy="228600"/>
                <wp:effectExtent l="57150" t="5080" r="57150" b="23495"/>
                <wp:wrapNone/>
                <wp:docPr id="4413280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E2298" id="Line 7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35pt" to="261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">
                <v:stroke endarrow="block"/>
              </v:line>
            </w:pict>
          </mc:Fallback>
        </mc:AlternateContent>
      </w:r>
    </w:p>
    <w:p w14:paraId="5D7411DC" w14:textId="5B372AEC"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60800" behindDoc="0" locked="0" layoutInCell="1" allowOverlap="1" wp14:anchorId="4F8073E6" wp14:editId="13C3D7B6">
                <wp:simplePos x="0" y="0"/>
                <wp:positionH relativeFrom="column">
                  <wp:posOffset>114300</wp:posOffset>
                </wp:positionH>
                <wp:positionV relativeFrom="paragraph">
                  <wp:posOffset>110490</wp:posOffset>
                </wp:positionV>
                <wp:extent cx="2057400" cy="869950"/>
                <wp:effectExtent l="9525" t="5080" r="9525" b="10795"/>
                <wp:wrapNone/>
                <wp:docPr id="81449337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69950"/>
                        </a:xfrm>
                        <a:prstGeom prst="rect">
                          <a:avLst/>
                        </a:prstGeom>
                        <a:solidFill>
                          <a:srgbClr val="FFFFFF"/>
                        </a:solidFill>
                        <a:ln w="9525">
                          <a:solidFill>
                            <a:srgbClr val="000000"/>
                          </a:solidFill>
                          <a:miter lim="800000"/>
                          <a:headEnd/>
                          <a:tailEnd/>
                        </a:ln>
                      </wps:spPr>
                      <wps:txbx>
                        <w:txbxContent>
                          <w:p w14:paraId="14424BED" w14:textId="77777777" w:rsidR="007F37D6" w:rsidRPr="00A93ABA" w:rsidRDefault="007F37D6" w:rsidP="007F37D6">
                            <w:pPr>
                              <w:shd w:val="clear" w:color="auto" w:fill="000000"/>
                              <w:jc w:val="center"/>
                              <w:rPr>
                                <w:rFonts w:ascii="Arial Narrow" w:hAnsi="Arial Narrow"/>
                                <w:b/>
                              </w:rPr>
                            </w:pPr>
                            <w:r w:rsidRPr="00A93ABA">
                              <w:rPr>
                                <w:rFonts w:ascii="Arial Narrow" w:hAnsi="Arial Narrow"/>
                                <w:b/>
                              </w:rPr>
                              <w:t>FORM APP1</w:t>
                            </w:r>
                          </w:p>
                          <w:p w14:paraId="4E678F13" w14:textId="77777777" w:rsidR="00D95FDF" w:rsidRDefault="00D95FDF" w:rsidP="007F37D6">
                            <w:pPr>
                              <w:jc w:val="center"/>
                              <w:rPr>
                                <w:rFonts w:ascii="Arial Narrow" w:hAnsi="Arial Narrow"/>
                              </w:rPr>
                            </w:pPr>
                            <w:r>
                              <w:rPr>
                                <w:rFonts w:ascii="Arial Narrow" w:hAnsi="Arial Narrow"/>
                              </w:rPr>
                              <w:t>OR</w:t>
                            </w:r>
                          </w:p>
                          <w:p w14:paraId="75E8ACC8" w14:textId="77777777" w:rsidR="00D95FDF" w:rsidRDefault="00D95FDF" w:rsidP="00D95FDF">
                            <w:pPr>
                              <w:shd w:val="clear" w:color="auto" w:fill="333300"/>
                              <w:jc w:val="center"/>
                              <w:rPr>
                                <w:rFonts w:ascii="Arial Narrow" w:hAnsi="Arial Narrow"/>
                                <w:b/>
                              </w:rPr>
                            </w:pPr>
                            <w:r>
                              <w:rPr>
                                <w:rFonts w:ascii="Arial Narrow" w:hAnsi="Arial Narrow"/>
                                <w:b/>
                              </w:rPr>
                              <w:t>FORM NDA1</w:t>
                            </w:r>
                          </w:p>
                          <w:p w14:paraId="7A396F89" w14:textId="77777777" w:rsidR="00D95FDF" w:rsidRPr="007F3EAE" w:rsidRDefault="00D95FDF" w:rsidP="007F37D6">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73E6" id="Text Box 78" o:spid="_x0000_s1062" type="#_x0000_t202" style="position:absolute;margin-left:9pt;margin-top:8.7pt;width:162pt;height: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">
                <v:textbox>
                  <w:txbxContent>
                    <w:p w14:paraId="14424BED" w14:textId="77777777" w:rsidR="007F37D6" w:rsidRPr="00A93ABA" w:rsidRDefault="007F37D6" w:rsidP="007F37D6">
                      <w:pPr>
                        <w:shd w:val="clear" w:color="auto" w:fill="000000"/>
                        <w:jc w:val="center"/>
                        <w:rPr>
                          <w:rFonts w:ascii="Arial Narrow" w:hAnsi="Arial Narrow"/>
                          <w:b/>
                        </w:rPr>
                      </w:pPr>
                      <w:r w:rsidRPr="00A93ABA">
                        <w:rPr>
                          <w:rFonts w:ascii="Arial Narrow" w:hAnsi="Arial Narrow"/>
                          <w:b/>
                        </w:rPr>
                        <w:t>FORM APP1</w:t>
                      </w:r>
                    </w:p>
                    <w:p w14:paraId="4E678F13" w14:textId="77777777" w:rsidR="00D95FDF" w:rsidRDefault="00D95FDF" w:rsidP="007F37D6">
                      <w:pPr>
                        <w:jc w:val="center"/>
                        <w:rPr>
                          <w:rFonts w:ascii="Arial Narrow" w:hAnsi="Arial Narrow"/>
                        </w:rPr>
                      </w:pPr>
                      <w:r>
                        <w:rPr>
                          <w:rFonts w:ascii="Arial Narrow" w:hAnsi="Arial Narrow"/>
                        </w:rPr>
                        <w:t>OR</w:t>
                      </w:r>
                    </w:p>
                    <w:p w14:paraId="75E8ACC8" w14:textId="77777777" w:rsidR="00D95FDF" w:rsidRDefault="00D95FDF" w:rsidP="00D95FDF">
                      <w:pPr>
                        <w:shd w:val="clear" w:color="auto" w:fill="333300"/>
                        <w:jc w:val="center"/>
                        <w:rPr>
                          <w:rFonts w:ascii="Arial Narrow" w:hAnsi="Arial Narrow"/>
                          <w:b/>
                        </w:rPr>
                      </w:pPr>
                      <w:r>
                        <w:rPr>
                          <w:rFonts w:ascii="Arial Narrow" w:hAnsi="Arial Narrow"/>
                          <w:b/>
                        </w:rPr>
                        <w:t>FORM NDA1</w:t>
                      </w:r>
                    </w:p>
                    <w:p w14:paraId="7A396F89" w14:textId="77777777" w:rsidR="00D95FDF" w:rsidRPr="007F3EAE" w:rsidRDefault="00D95FDF" w:rsidP="007F37D6">
                      <w:pPr>
                        <w:jc w:val="center"/>
                        <w:rPr>
                          <w:rFonts w:ascii="Arial Narrow" w:hAnsi="Arial Narrow"/>
                        </w:rPr>
                      </w:pPr>
                    </w:p>
                  </w:txbxContent>
                </v:textbox>
              </v:shape>
            </w:pict>
          </mc:Fallback>
        </mc:AlternateContent>
      </w:r>
      <w:r>
        <w:rPr>
          <w:rFonts w:ascii="Arial" w:hAnsi="Arial" w:cs="Arial"/>
          <w:b/>
          <w:noProof/>
        </w:rPr>
        <mc:AlternateContent>
          <mc:Choice Requires="wps">
            <w:drawing>
              <wp:anchor distT="0" distB="0" distL="114300" distR="114300" simplePos="0" relativeHeight="251662848" behindDoc="0" locked="0" layoutInCell="1" allowOverlap="1" wp14:anchorId="0DEB1088" wp14:editId="0ECBA960">
                <wp:simplePos x="0" y="0"/>
                <wp:positionH relativeFrom="column">
                  <wp:posOffset>4457700</wp:posOffset>
                </wp:positionH>
                <wp:positionV relativeFrom="paragraph">
                  <wp:posOffset>110490</wp:posOffset>
                </wp:positionV>
                <wp:extent cx="2057400" cy="586105"/>
                <wp:effectExtent l="9525" t="5080" r="9525" b="8890"/>
                <wp:wrapNone/>
                <wp:docPr id="192960642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86105"/>
                        </a:xfrm>
                        <a:prstGeom prst="rect">
                          <a:avLst/>
                        </a:prstGeom>
                        <a:solidFill>
                          <a:srgbClr val="FFFFFF"/>
                        </a:solidFill>
                        <a:ln w="9525">
                          <a:solidFill>
                            <a:srgbClr val="000000"/>
                          </a:solidFill>
                          <a:miter lim="800000"/>
                          <a:headEnd/>
                          <a:tailEnd/>
                        </a:ln>
                      </wps:spPr>
                      <wps:txbx>
                        <w:txbxContent>
                          <w:p w14:paraId="1ED45B73" w14:textId="77777777" w:rsidR="007F37D6" w:rsidRPr="00A93ABA" w:rsidRDefault="007F37D6" w:rsidP="007F37D6">
                            <w:pPr>
                              <w:shd w:val="clear" w:color="auto" w:fill="800000"/>
                              <w:jc w:val="center"/>
                              <w:rPr>
                                <w:rFonts w:ascii="Arial Narrow" w:hAnsi="Arial Narrow"/>
                                <w:b/>
                              </w:rPr>
                            </w:pPr>
                            <w:r w:rsidRPr="00A93ABA">
                              <w:rPr>
                                <w:rFonts w:ascii="Arial Narrow" w:hAnsi="Arial Narrow"/>
                                <w:b/>
                              </w:rPr>
                              <w:t>FORM APP3</w:t>
                            </w:r>
                          </w:p>
                          <w:p w14:paraId="53C5055F" w14:textId="77777777" w:rsidR="007F37D6" w:rsidRPr="00A93ABA" w:rsidRDefault="007F37D6" w:rsidP="007F3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1088" id="Text Box 80" o:spid="_x0000_s1063" type="#_x0000_t202" style="position:absolute;margin-left:351pt;margin-top:8.7pt;width:162pt;height:4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">
                <v:textbox>
                  <w:txbxContent>
                    <w:p w14:paraId="1ED45B73" w14:textId="77777777" w:rsidR="007F37D6" w:rsidRPr="00A93ABA" w:rsidRDefault="007F37D6" w:rsidP="007F37D6">
                      <w:pPr>
                        <w:shd w:val="clear" w:color="auto" w:fill="800000"/>
                        <w:jc w:val="center"/>
                        <w:rPr>
                          <w:rFonts w:ascii="Arial Narrow" w:hAnsi="Arial Narrow"/>
                          <w:b/>
                        </w:rPr>
                      </w:pPr>
                      <w:r w:rsidRPr="00A93ABA">
                        <w:rPr>
                          <w:rFonts w:ascii="Arial Narrow" w:hAnsi="Arial Narrow"/>
                          <w:b/>
                        </w:rPr>
                        <w:t>FORM APP3</w:t>
                      </w:r>
                    </w:p>
                    <w:p w14:paraId="53C5055F" w14:textId="77777777" w:rsidR="007F37D6" w:rsidRPr="00A93ABA" w:rsidRDefault="007F37D6" w:rsidP="007F37D6"/>
                  </w:txbxContent>
                </v:textbox>
              </v:shape>
            </w:pict>
          </mc:Fallback>
        </mc:AlternateContent>
      </w:r>
      <w:r>
        <w:rPr>
          <w:rFonts w:ascii="Arial" w:hAnsi="Arial" w:cs="Arial"/>
          <w:b/>
          <w:noProof/>
        </w:rPr>
        <mc:AlternateContent>
          <mc:Choice Requires="wps">
            <w:drawing>
              <wp:anchor distT="0" distB="0" distL="114300" distR="114300" simplePos="0" relativeHeight="251661824" behindDoc="0" locked="0" layoutInCell="1" allowOverlap="1" wp14:anchorId="0DE5D9F2" wp14:editId="00C4F87F">
                <wp:simplePos x="0" y="0"/>
                <wp:positionH relativeFrom="column">
                  <wp:posOffset>2286000</wp:posOffset>
                </wp:positionH>
                <wp:positionV relativeFrom="paragraph">
                  <wp:posOffset>110490</wp:posOffset>
                </wp:positionV>
                <wp:extent cx="2057400" cy="586105"/>
                <wp:effectExtent l="9525" t="5080" r="9525" b="8890"/>
                <wp:wrapNone/>
                <wp:docPr id="185953347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86105"/>
                        </a:xfrm>
                        <a:prstGeom prst="rect">
                          <a:avLst/>
                        </a:prstGeom>
                        <a:solidFill>
                          <a:srgbClr val="FFFFFF"/>
                        </a:solidFill>
                        <a:ln w="9525">
                          <a:solidFill>
                            <a:srgbClr val="000000"/>
                          </a:solidFill>
                          <a:miter lim="800000"/>
                          <a:headEnd/>
                          <a:tailEnd/>
                        </a:ln>
                      </wps:spPr>
                      <wps:txbx>
                        <w:txbxContent>
                          <w:p w14:paraId="6ED67685" w14:textId="77777777" w:rsidR="007F37D6" w:rsidRPr="00A93ABA" w:rsidRDefault="007F37D6" w:rsidP="007F37D6">
                            <w:pPr>
                              <w:shd w:val="clear" w:color="auto" w:fill="FF9900"/>
                              <w:jc w:val="center"/>
                              <w:rPr>
                                <w:rFonts w:ascii="Arial Narrow" w:hAnsi="Arial Narrow"/>
                                <w:b/>
                              </w:rPr>
                            </w:pPr>
                            <w:r w:rsidRPr="00A93ABA">
                              <w:rPr>
                                <w:rFonts w:ascii="Arial Narrow" w:hAnsi="Arial Narrow"/>
                                <w:b/>
                              </w:rPr>
                              <w:t>FORM APP2</w:t>
                            </w:r>
                          </w:p>
                          <w:p w14:paraId="348DBE22" w14:textId="77777777" w:rsidR="007F37D6" w:rsidRPr="00A93ABA" w:rsidRDefault="007F37D6" w:rsidP="007F3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D9F2" id="Text Box 79" o:spid="_x0000_s1064" type="#_x0000_t202" style="position:absolute;margin-left:180pt;margin-top:8.7pt;width:162pt;height:4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">
                <v:textbox>
                  <w:txbxContent>
                    <w:p w14:paraId="6ED67685" w14:textId="77777777" w:rsidR="007F37D6" w:rsidRPr="00A93ABA" w:rsidRDefault="007F37D6" w:rsidP="007F37D6">
                      <w:pPr>
                        <w:shd w:val="clear" w:color="auto" w:fill="FF9900"/>
                        <w:jc w:val="center"/>
                        <w:rPr>
                          <w:rFonts w:ascii="Arial Narrow" w:hAnsi="Arial Narrow"/>
                          <w:b/>
                        </w:rPr>
                      </w:pPr>
                      <w:r w:rsidRPr="00A93ABA">
                        <w:rPr>
                          <w:rFonts w:ascii="Arial Narrow" w:hAnsi="Arial Narrow"/>
                          <w:b/>
                        </w:rPr>
                        <w:t>FORM APP2</w:t>
                      </w:r>
                    </w:p>
                    <w:p w14:paraId="348DBE22" w14:textId="77777777" w:rsidR="007F37D6" w:rsidRPr="00A93ABA" w:rsidRDefault="007F37D6" w:rsidP="007F37D6"/>
                  </w:txbxContent>
                </v:textbox>
              </v:shape>
            </w:pict>
          </mc:Fallback>
        </mc:AlternateContent>
      </w:r>
    </w:p>
    <w:p w14:paraId="48DE1EAE" w14:textId="77777777" w:rsidR="007F37D6" w:rsidRPr="00DC578E" w:rsidRDefault="007F37D6" w:rsidP="007F37D6">
      <w:pPr>
        <w:rPr>
          <w:rFonts w:ascii="Arial" w:hAnsi="Arial" w:cs="Arial"/>
        </w:rPr>
      </w:pPr>
    </w:p>
    <w:p w14:paraId="0C4BE7CF" w14:textId="196A2DCD"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65920" behindDoc="0" locked="0" layoutInCell="1" allowOverlap="1" wp14:anchorId="45E6D6A8" wp14:editId="16DF8E7E">
                <wp:simplePos x="0" y="0"/>
                <wp:positionH relativeFrom="column">
                  <wp:posOffset>5486400</wp:posOffset>
                </wp:positionH>
                <wp:positionV relativeFrom="paragraph">
                  <wp:posOffset>146685</wp:posOffset>
                </wp:positionV>
                <wp:extent cx="0" cy="906780"/>
                <wp:effectExtent l="57150" t="10160" r="57150" b="16510"/>
                <wp:wrapNone/>
                <wp:docPr id="202255695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357B8" id="Line 8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1.55pt" to="6in,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">
                <v:stroke endarrow="block"/>
              </v:line>
            </w:pict>
          </mc:Fallback>
        </mc:AlternateContent>
      </w:r>
      <w:r>
        <w:rPr>
          <w:rFonts w:ascii="Arial" w:hAnsi="Arial" w:cs="Arial"/>
          <w:b/>
          <w:noProof/>
        </w:rPr>
        <mc:AlternateContent>
          <mc:Choice Requires="wps">
            <w:drawing>
              <wp:anchor distT="0" distB="0" distL="114300" distR="114300" simplePos="0" relativeHeight="251664896" behindDoc="0" locked="0" layoutInCell="1" allowOverlap="1" wp14:anchorId="43C5B848" wp14:editId="588255D1">
                <wp:simplePos x="0" y="0"/>
                <wp:positionH relativeFrom="column">
                  <wp:posOffset>3314700</wp:posOffset>
                </wp:positionH>
                <wp:positionV relativeFrom="paragraph">
                  <wp:posOffset>146685</wp:posOffset>
                </wp:positionV>
                <wp:extent cx="0" cy="906780"/>
                <wp:effectExtent l="57150" t="10160" r="57150" b="16510"/>
                <wp:wrapNone/>
                <wp:docPr id="212663428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9C77" id="Line 8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55pt" to="261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">
                <v:stroke endarrow="block"/>
              </v:line>
            </w:pict>
          </mc:Fallback>
        </mc:AlternateContent>
      </w:r>
    </w:p>
    <w:p w14:paraId="5708A792" w14:textId="56CCC33A" w:rsidR="007F37D6" w:rsidRPr="00DC578E" w:rsidRDefault="00AB3DE0" w:rsidP="007F37D6">
      <w:pPr>
        <w:rPr>
          <w:rFonts w:ascii="Arial" w:hAnsi="Arial" w:cs="Arial"/>
        </w:rPr>
      </w:pPr>
      <w:r>
        <w:rPr>
          <w:rFonts w:ascii="Arial" w:hAnsi="Arial" w:cs="Arial"/>
          <w:b/>
          <w:noProof/>
        </w:rPr>
        <mc:AlternateContent>
          <mc:Choice Requires="wps">
            <w:drawing>
              <wp:anchor distT="0" distB="0" distL="114300" distR="114300" simplePos="0" relativeHeight="251663872" behindDoc="0" locked="0" layoutInCell="1" allowOverlap="1" wp14:anchorId="133B866A" wp14:editId="39AA56B2">
                <wp:simplePos x="0" y="0"/>
                <wp:positionH relativeFrom="column">
                  <wp:posOffset>1143000</wp:posOffset>
                </wp:positionH>
                <wp:positionV relativeFrom="paragraph">
                  <wp:posOffset>155575</wp:posOffset>
                </wp:positionV>
                <wp:extent cx="0" cy="622935"/>
                <wp:effectExtent l="57150" t="8255" r="57150" b="16510"/>
                <wp:wrapNone/>
                <wp:docPr id="82326064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18EA" id="Line 8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25pt" to="90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">
                <v:stroke endarrow="block"/>
              </v:line>
            </w:pict>
          </mc:Fallback>
        </mc:AlternateContent>
      </w:r>
    </w:p>
    <w:p w14:paraId="02116ECC" w14:textId="77777777" w:rsidR="00B94273" w:rsidRDefault="00B94273" w:rsidP="007F37D6">
      <w:pPr>
        <w:rPr>
          <w:rFonts w:ascii="Arial" w:hAnsi="Arial" w:cs="Arial"/>
        </w:rPr>
      </w:pPr>
    </w:p>
    <w:p w14:paraId="71D44B05" w14:textId="5D514D72" w:rsidR="007F37D6" w:rsidRPr="00DC578E" w:rsidRDefault="00AB3DE0" w:rsidP="007F37D6">
      <w:pPr>
        <w:rPr>
          <w:rFonts w:ascii="Arial" w:hAnsi="Arial" w:cs="Arial"/>
        </w:rPr>
      </w:pPr>
      <w:r>
        <w:rPr>
          <w:rFonts w:ascii="Arial" w:hAnsi="Arial" w:cs="Arial"/>
          <w:noProof/>
        </w:rPr>
        <mc:AlternateContent>
          <mc:Choice Requires="wps">
            <w:drawing>
              <wp:anchor distT="0" distB="0" distL="114300" distR="114300" simplePos="0" relativeHeight="251666944" behindDoc="0" locked="0" layoutInCell="1" allowOverlap="1" wp14:anchorId="6DA04554" wp14:editId="31F9F5A3">
                <wp:simplePos x="0" y="0"/>
                <wp:positionH relativeFrom="column">
                  <wp:posOffset>2286000</wp:posOffset>
                </wp:positionH>
                <wp:positionV relativeFrom="paragraph">
                  <wp:posOffset>228600</wp:posOffset>
                </wp:positionV>
                <wp:extent cx="4229100" cy="628650"/>
                <wp:effectExtent l="9525" t="12065" r="9525" b="6985"/>
                <wp:wrapNone/>
                <wp:docPr id="48106924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solidFill>
                          <a:srgbClr val="FFFFFF"/>
                        </a:solidFill>
                        <a:ln w="9525">
                          <a:solidFill>
                            <a:srgbClr val="000000"/>
                          </a:solidFill>
                          <a:miter lim="800000"/>
                          <a:headEnd/>
                          <a:tailEnd/>
                        </a:ln>
                      </wps:spPr>
                      <wps:txbx>
                        <w:txbxContent>
                          <w:p w14:paraId="4496C72A" w14:textId="77777777" w:rsidR="007F37D6" w:rsidRPr="004F36FF" w:rsidRDefault="007F37D6" w:rsidP="007F37D6">
                            <w:pPr>
                              <w:jc w:val="center"/>
                              <w:rPr>
                                <w:rFonts w:ascii="Arial Narrow" w:hAnsi="Arial Narrow"/>
                                <w:sz w:val="10"/>
                                <w:szCs w:val="10"/>
                              </w:rPr>
                            </w:pPr>
                          </w:p>
                          <w:p w14:paraId="67636528" w14:textId="77777777" w:rsidR="007F37D6" w:rsidRPr="007F3EAE" w:rsidRDefault="007F37D6" w:rsidP="007F37D6">
                            <w:pPr>
                              <w:jc w:val="center"/>
                              <w:rPr>
                                <w:rFonts w:ascii="Arial Narrow" w:hAnsi="Arial Narrow"/>
                              </w:rPr>
                            </w:pPr>
                            <w:r>
                              <w:rPr>
                                <w:rFonts w:ascii="Arial Narrow" w:hAnsi="Arial Narrow"/>
                              </w:rPr>
                              <w:t>Documentation provided directly to</w:t>
                            </w:r>
                            <w:r w:rsidR="00445D9C">
                              <w:rPr>
                                <w:rFonts w:ascii="Arial Narrow" w:hAnsi="Arial Narrow"/>
                              </w:rPr>
                              <w:t xml:space="preserve"> </w:t>
                            </w:r>
                            <w:r>
                              <w:rPr>
                                <w:rFonts w:ascii="Arial Narrow" w:hAnsi="Arial Narrow"/>
                              </w:rPr>
                              <w:t xml:space="preserve">MU for consideration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04554" id="Text Box 84" o:spid="_x0000_s1065" type="#_x0000_t202" style="position:absolute;margin-left:180pt;margin-top:18pt;width:333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">
                <v:textbox>
                  <w:txbxContent>
                    <w:p w14:paraId="4496C72A" w14:textId="77777777" w:rsidR="007F37D6" w:rsidRPr="004F36FF" w:rsidRDefault="007F37D6" w:rsidP="007F37D6">
                      <w:pPr>
                        <w:jc w:val="center"/>
                        <w:rPr>
                          <w:rFonts w:ascii="Arial Narrow" w:hAnsi="Arial Narrow"/>
                          <w:sz w:val="10"/>
                          <w:szCs w:val="10"/>
                        </w:rPr>
                      </w:pPr>
                    </w:p>
                    <w:p w14:paraId="67636528" w14:textId="77777777" w:rsidR="007F37D6" w:rsidRPr="007F3EAE" w:rsidRDefault="007F37D6" w:rsidP="007F37D6">
                      <w:pPr>
                        <w:jc w:val="center"/>
                        <w:rPr>
                          <w:rFonts w:ascii="Arial Narrow" w:hAnsi="Arial Narrow"/>
                        </w:rPr>
                      </w:pPr>
                      <w:r>
                        <w:rPr>
                          <w:rFonts w:ascii="Arial Narrow" w:hAnsi="Arial Narrow"/>
                        </w:rPr>
                        <w:t>Documentation provided directly to</w:t>
                      </w:r>
                      <w:r w:rsidR="00445D9C">
                        <w:rPr>
                          <w:rFonts w:ascii="Arial Narrow" w:hAnsi="Arial Narrow"/>
                        </w:rPr>
                        <w:t xml:space="preserve"> </w:t>
                      </w:r>
                      <w:r>
                        <w:rPr>
                          <w:rFonts w:ascii="Arial Narrow" w:hAnsi="Arial Narrow"/>
                        </w:rPr>
                        <w:t xml:space="preserve">MU for consideration </w:t>
                      </w:r>
                    </w:p>
                  </w:txbxContent>
                </v:textbox>
              </v:shape>
            </w:pict>
          </mc:Fallback>
        </mc:AlternateContent>
      </w:r>
      <w:r>
        <w:rPr>
          <w:rFonts w:ascii="Arial" w:hAnsi="Arial" w:cs="Arial"/>
          <w:noProof/>
        </w:rPr>
        <mc:AlternateContent>
          <mc:Choice Requires="wps">
            <w:drawing>
              <wp:anchor distT="0" distB="0" distL="114300" distR="114300" simplePos="0" relativeHeight="251667968" behindDoc="0" locked="0" layoutInCell="1" allowOverlap="1" wp14:anchorId="3890A9E4" wp14:editId="5AB6BF5F">
                <wp:simplePos x="0" y="0"/>
                <wp:positionH relativeFrom="column">
                  <wp:posOffset>114300</wp:posOffset>
                </wp:positionH>
                <wp:positionV relativeFrom="paragraph">
                  <wp:posOffset>228600</wp:posOffset>
                </wp:positionV>
                <wp:extent cx="2057400" cy="628650"/>
                <wp:effectExtent l="9525" t="12065" r="9525" b="6985"/>
                <wp:wrapNone/>
                <wp:docPr id="201242775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8650"/>
                        </a:xfrm>
                        <a:prstGeom prst="rect">
                          <a:avLst/>
                        </a:prstGeom>
                        <a:solidFill>
                          <a:srgbClr val="FFFFFF"/>
                        </a:solidFill>
                        <a:ln w="9525">
                          <a:solidFill>
                            <a:srgbClr val="000000"/>
                          </a:solidFill>
                          <a:miter lim="800000"/>
                          <a:headEnd/>
                          <a:tailEnd/>
                        </a:ln>
                      </wps:spPr>
                      <wps:txbx>
                        <w:txbxContent>
                          <w:p w14:paraId="2828A178" w14:textId="77777777" w:rsidR="007F37D6" w:rsidRPr="007F3EAE" w:rsidRDefault="007F37D6" w:rsidP="007F37D6">
                            <w:pPr>
                              <w:jc w:val="center"/>
                              <w:rPr>
                                <w:rFonts w:ascii="Arial Narrow" w:hAnsi="Arial Narrow"/>
                              </w:rPr>
                            </w:pPr>
                            <w:r>
                              <w:rPr>
                                <w:rFonts w:ascii="Arial Narrow" w:hAnsi="Arial Narrow"/>
                              </w:rPr>
                              <w:t>MPG team evaluate and present appeal with summary paper and recommendation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A9E4" id="Text Box 85" o:spid="_x0000_s1066" type="#_x0000_t202" style="position:absolute;margin-left:9pt;margin-top:18pt;width:162pt;height: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WyGwIAADM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">
                <v:textbox>
                  <w:txbxContent>
                    <w:p w14:paraId="2828A178" w14:textId="77777777" w:rsidR="007F37D6" w:rsidRPr="007F3EAE" w:rsidRDefault="007F37D6" w:rsidP="007F37D6">
                      <w:pPr>
                        <w:jc w:val="center"/>
                        <w:rPr>
                          <w:rFonts w:ascii="Arial Narrow" w:hAnsi="Arial Narrow"/>
                        </w:rPr>
                      </w:pPr>
                      <w:r>
                        <w:rPr>
                          <w:rFonts w:ascii="Arial Narrow" w:hAnsi="Arial Narrow"/>
                        </w:rPr>
                        <w:t>MPG team evaluate and present appeal with summary paper and recommendation</w:t>
                      </w:r>
                    </w:p>
                  </w:txbxContent>
                </v:textbox>
              </v:shape>
            </w:pict>
          </mc:Fallback>
        </mc:AlternateContent>
      </w:r>
    </w:p>
    <w:p w14:paraId="784EE086" w14:textId="77777777" w:rsidR="007F37D6" w:rsidRPr="00DC578E" w:rsidRDefault="007F37D6" w:rsidP="007F37D6">
      <w:pPr>
        <w:rPr>
          <w:rFonts w:ascii="Arial" w:hAnsi="Arial" w:cs="Arial"/>
        </w:rPr>
      </w:pPr>
    </w:p>
    <w:p w14:paraId="05086035" w14:textId="77777777" w:rsidR="007F37D6" w:rsidRPr="00DC578E" w:rsidRDefault="007F37D6" w:rsidP="007F37D6">
      <w:pPr>
        <w:rPr>
          <w:rFonts w:ascii="Arial" w:hAnsi="Arial" w:cs="Arial"/>
        </w:rPr>
      </w:pPr>
    </w:p>
    <w:p w14:paraId="2D5F778B" w14:textId="4D60D6B2" w:rsidR="007F37D6" w:rsidRPr="00DC578E" w:rsidRDefault="00AB3DE0" w:rsidP="007F37D6">
      <w:pPr>
        <w:rPr>
          <w:rFonts w:ascii="Arial" w:hAnsi="Arial" w:cs="Arial"/>
        </w:rPr>
      </w:pPr>
      <w:r>
        <w:rPr>
          <w:rFonts w:ascii="Tahoma" w:hAnsi="Tahoma" w:cs="Tahoma"/>
          <w:b/>
          <w:bCs/>
          <w:noProof/>
          <w:color w:val="000080"/>
          <w:sz w:val="20"/>
          <w:szCs w:val="20"/>
        </w:rPr>
        <mc:AlternateContent>
          <mc:Choice Requires="wps">
            <w:drawing>
              <wp:anchor distT="0" distB="0" distL="114300" distR="114300" simplePos="0" relativeHeight="251668992" behindDoc="0" locked="0" layoutInCell="1" allowOverlap="1" wp14:anchorId="20D26BC4" wp14:editId="1A51C0DE">
                <wp:simplePos x="0" y="0"/>
                <wp:positionH relativeFrom="column">
                  <wp:posOffset>4343400</wp:posOffset>
                </wp:positionH>
                <wp:positionV relativeFrom="paragraph">
                  <wp:posOffset>32385</wp:posOffset>
                </wp:positionV>
                <wp:extent cx="0" cy="342900"/>
                <wp:effectExtent l="57150" t="12065" r="57150" b="16510"/>
                <wp:wrapNone/>
                <wp:docPr id="192350305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DF77B" id="Line 8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55pt" to="34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">
                <v:stroke endarrow="block"/>
              </v:line>
            </w:pict>
          </mc:Fallback>
        </mc:AlternateContent>
      </w:r>
      <w:r>
        <w:rPr>
          <w:rFonts w:ascii="Arial" w:hAnsi="Arial" w:cs="Arial"/>
          <w:noProof/>
        </w:rPr>
        <mc:AlternateContent>
          <mc:Choice Requires="wps">
            <w:drawing>
              <wp:anchor distT="0" distB="0" distL="114300" distR="114300" simplePos="0" relativeHeight="251671040" behindDoc="0" locked="0" layoutInCell="1" allowOverlap="1" wp14:anchorId="437D132C" wp14:editId="03755C77">
                <wp:simplePos x="0" y="0"/>
                <wp:positionH relativeFrom="column">
                  <wp:posOffset>1143000</wp:posOffset>
                </wp:positionH>
                <wp:positionV relativeFrom="paragraph">
                  <wp:posOffset>40005</wp:posOffset>
                </wp:positionV>
                <wp:extent cx="0" cy="342900"/>
                <wp:effectExtent l="57150" t="10160" r="57150" b="18415"/>
                <wp:wrapNone/>
                <wp:docPr id="102530294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EE1C9" id="Line 8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15pt" to="90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">
                <v:stroke endarrow="block"/>
              </v:line>
            </w:pict>
          </mc:Fallback>
        </mc:AlternateContent>
      </w:r>
    </w:p>
    <w:p w14:paraId="4279E25E" w14:textId="3456CEE6" w:rsidR="007F37D6" w:rsidRPr="00DC578E" w:rsidRDefault="00AB3DE0" w:rsidP="007F37D6">
      <w:pPr>
        <w:rPr>
          <w:rFonts w:ascii="Arial" w:hAnsi="Arial" w:cs="Arial"/>
        </w:rPr>
      </w:pPr>
      <w:r>
        <w:rPr>
          <w:rFonts w:ascii="Tahoma" w:hAnsi="Tahoma" w:cs="Tahoma"/>
          <w:b/>
          <w:bCs/>
          <w:noProof/>
          <w:color w:val="000080"/>
          <w:sz w:val="20"/>
          <w:szCs w:val="20"/>
        </w:rPr>
        <mc:AlternateContent>
          <mc:Choice Requires="wps">
            <w:drawing>
              <wp:anchor distT="0" distB="0" distL="114300" distR="114300" simplePos="0" relativeHeight="251670016" behindDoc="0" locked="0" layoutInCell="1" allowOverlap="1" wp14:anchorId="30555813" wp14:editId="478AD694">
                <wp:simplePos x="0" y="0"/>
                <wp:positionH relativeFrom="column">
                  <wp:posOffset>114300</wp:posOffset>
                </wp:positionH>
                <wp:positionV relativeFrom="paragraph">
                  <wp:posOffset>107950</wp:posOffset>
                </wp:positionV>
                <wp:extent cx="6400800" cy="685800"/>
                <wp:effectExtent l="9525" t="10160" r="9525" b="8890"/>
                <wp:wrapNone/>
                <wp:docPr id="20747629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w="9525">
                          <a:solidFill>
                            <a:srgbClr val="000000"/>
                          </a:solidFill>
                          <a:miter lim="800000"/>
                          <a:headEnd/>
                          <a:tailEnd/>
                        </a:ln>
                      </wps:spPr>
                      <wps:txbx>
                        <w:txbxContent>
                          <w:p w14:paraId="2A84EE1B" w14:textId="77777777" w:rsidR="007F37D6" w:rsidRPr="007F3EAE" w:rsidRDefault="007F37D6" w:rsidP="007F37D6">
                            <w:pPr>
                              <w:jc w:val="center"/>
                              <w:rPr>
                                <w:rFonts w:ascii="Arial Narrow" w:hAnsi="Arial Narrow"/>
                              </w:rPr>
                            </w:pPr>
                            <w:r>
                              <w:rPr>
                                <w:rFonts w:ascii="Arial Narrow" w:hAnsi="Arial Narrow"/>
                              </w:rPr>
                              <w:t xml:space="preserve">MU </w:t>
                            </w:r>
                            <w:r w:rsidR="00982AF9">
                              <w:rPr>
                                <w:rFonts w:ascii="Arial Narrow" w:hAnsi="Arial Narrow"/>
                              </w:rPr>
                              <w:t>sub-committee</w:t>
                            </w:r>
                            <w:r>
                              <w:rPr>
                                <w:rFonts w:ascii="Arial Narrow" w:hAnsi="Arial Narrow"/>
                              </w:rPr>
                              <w:t xml:space="preserve"> consider request, including evaluation by MPG team and any comments from any relevant Managed Clinical Networks or Specialist Interest Groups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55813" id="Text Box 87" o:spid="_x0000_s1067" type="#_x0000_t202" style="position:absolute;margin-left:9pt;margin-top:8.5pt;width:7in;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8JHGQIAADM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">
                <v:textbox>
                  <w:txbxContent>
                    <w:p w14:paraId="2A84EE1B" w14:textId="77777777" w:rsidR="007F37D6" w:rsidRPr="007F3EAE" w:rsidRDefault="007F37D6" w:rsidP="007F37D6">
                      <w:pPr>
                        <w:jc w:val="center"/>
                        <w:rPr>
                          <w:rFonts w:ascii="Arial Narrow" w:hAnsi="Arial Narrow"/>
                        </w:rPr>
                      </w:pPr>
                      <w:r>
                        <w:rPr>
                          <w:rFonts w:ascii="Arial Narrow" w:hAnsi="Arial Narrow"/>
                        </w:rPr>
                        <w:t xml:space="preserve">MU </w:t>
                      </w:r>
                      <w:r w:rsidR="00982AF9">
                        <w:rPr>
                          <w:rFonts w:ascii="Arial Narrow" w:hAnsi="Arial Narrow"/>
                        </w:rPr>
                        <w:t>sub-committee</w:t>
                      </w:r>
                      <w:r>
                        <w:rPr>
                          <w:rFonts w:ascii="Arial Narrow" w:hAnsi="Arial Narrow"/>
                        </w:rPr>
                        <w:t xml:space="preserve"> consider request, including evaluation by MPG team and any comments from any relevant Managed Clinical Networks or Specialist Interest Groups </w:t>
                      </w:r>
                    </w:p>
                  </w:txbxContent>
                </v:textbox>
              </v:shape>
            </w:pict>
          </mc:Fallback>
        </mc:AlternateContent>
      </w:r>
    </w:p>
    <w:p w14:paraId="58EE05F1" w14:textId="77777777" w:rsidR="007F37D6" w:rsidRDefault="007F37D6" w:rsidP="007F37D6">
      <w:pPr>
        <w:rPr>
          <w:rFonts w:ascii="Arial" w:hAnsi="Arial" w:cs="Arial"/>
        </w:rPr>
      </w:pPr>
    </w:p>
    <w:p w14:paraId="3E66C791" w14:textId="77777777" w:rsidR="007F37D6" w:rsidRDefault="007F37D6" w:rsidP="007F37D6">
      <w:pPr>
        <w:rPr>
          <w:rFonts w:ascii="Arial" w:hAnsi="Arial" w:cs="Arial"/>
        </w:rPr>
      </w:pPr>
    </w:p>
    <w:p w14:paraId="0802D76D" w14:textId="77777777" w:rsidR="007F37D6" w:rsidRDefault="007F37D6" w:rsidP="007F37D6">
      <w:pPr>
        <w:tabs>
          <w:tab w:val="left" w:pos="3885"/>
        </w:tabs>
        <w:rPr>
          <w:rFonts w:ascii="Arial" w:hAnsi="Arial" w:cs="Arial"/>
        </w:rPr>
      </w:pPr>
      <w:r>
        <w:rPr>
          <w:rFonts w:ascii="Arial" w:hAnsi="Arial" w:cs="Arial"/>
        </w:rPr>
        <w:tab/>
      </w:r>
    </w:p>
    <w:p w14:paraId="700F2A97" w14:textId="77777777" w:rsidR="007F37D6" w:rsidRDefault="007F37D6" w:rsidP="007F37D6">
      <w:pPr>
        <w:tabs>
          <w:tab w:val="left" w:pos="3885"/>
        </w:tabs>
        <w:rPr>
          <w:rFonts w:ascii="Arial" w:hAnsi="Arial" w:cs="Arial"/>
        </w:rPr>
      </w:pPr>
    </w:p>
    <w:p w14:paraId="10E1D353" w14:textId="77777777" w:rsidR="007F37D6" w:rsidRDefault="007F37D6" w:rsidP="007F37D6">
      <w:pPr>
        <w:jc w:val="both"/>
        <w:rPr>
          <w:rFonts w:ascii="Tahoma" w:hAnsi="Tahoma" w:cs="Tahoma"/>
          <w:b/>
          <w:bCs/>
          <w:color w:val="000080"/>
          <w:sz w:val="20"/>
          <w:szCs w:val="20"/>
        </w:rPr>
      </w:pPr>
    </w:p>
    <w:p w14:paraId="4274E35B" w14:textId="77777777" w:rsidR="00D95FDF" w:rsidRPr="00541081" w:rsidRDefault="00D95FDF" w:rsidP="00D95FDF">
      <w:pPr>
        <w:jc w:val="both"/>
        <w:rPr>
          <w:rFonts w:cs="Calibri"/>
          <w:sz w:val="24"/>
          <w:szCs w:val="24"/>
        </w:rPr>
      </w:pPr>
      <w:r w:rsidRPr="00541081">
        <w:rPr>
          <w:rFonts w:cs="Calibri"/>
          <w:sz w:val="24"/>
          <w:szCs w:val="24"/>
        </w:rPr>
        <w:t>The NHS GG&amp;C Adult Medicines Formulary appeal processes allow relevant NHSGG&amp;C staff, advisory groups or managed clinical networks the ability to either have a medicine considered for inclusion in the Formulary, to have the restrictions or positioning within the Formulary amended or to have the medicine removed from the Formulary. Requests will be considered by the Medicines Utilisation (MU) sub-committee of Area Drugs and Therapeutics Committee (ADTC).</w:t>
      </w:r>
    </w:p>
    <w:p w14:paraId="1942E97C" w14:textId="77777777" w:rsidR="00D95FDF" w:rsidRPr="00541081" w:rsidRDefault="00D95FDF" w:rsidP="00D95FDF">
      <w:pPr>
        <w:jc w:val="both"/>
        <w:rPr>
          <w:rFonts w:cs="Calibri"/>
          <w:sz w:val="24"/>
          <w:szCs w:val="24"/>
        </w:rPr>
      </w:pPr>
      <w:r w:rsidRPr="00541081">
        <w:rPr>
          <w:rFonts w:cs="Calibri"/>
          <w:sz w:val="24"/>
          <w:szCs w:val="24"/>
        </w:rPr>
        <w:t>Whether a Formulary appeal can be submitted considers previous formulary decisions, advice from the Scottish Medicines Consortium (SMC) or NICE Multiple Technology Appraisals endorsed by Healthcare Improvement Scotland (HIS).</w:t>
      </w:r>
    </w:p>
    <w:p w14:paraId="37040234" w14:textId="77777777" w:rsidR="00D95FDF" w:rsidRPr="00C31B8F" w:rsidRDefault="00D95FDF" w:rsidP="00D95FDF">
      <w:pPr>
        <w:jc w:val="both"/>
        <w:rPr>
          <w:rFonts w:cs="Calibri"/>
          <w:sz w:val="24"/>
          <w:szCs w:val="24"/>
        </w:rPr>
      </w:pPr>
      <w:r w:rsidRPr="00C31B8F">
        <w:rPr>
          <w:rFonts w:cs="Calibri"/>
          <w:sz w:val="24"/>
          <w:szCs w:val="24"/>
        </w:rPr>
        <w:t>There are four related appeal processes</w:t>
      </w:r>
      <w:r w:rsidR="00541081" w:rsidRPr="00C31B8F">
        <w:rPr>
          <w:rFonts w:cs="Calibri"/>
          <w:sz w:val="24"/>
          <w:szCs w:val="24"/>
        </w:rPr>
        <w:t xml:space="preserve"> (see Figure 1 above)</w:t>
      </w:r>
      <w:r w:rsidRPr="00C31B8F">
        <w:rPr>
          <w:rFonts w:cs="Calibri"/>
          <w:sz w:val="24"/>
          <w:szCs w:val="24"/>
        </w:rPr>
        <w:t>:</w:t>
      </w:r>
    </w:p>
    <w:p w14:paraId="2FD55BA9" w14:textId="77777777" w:rsidR="00D95FDF" w:rsidRPr="00C31B8F" w:rsidRDefault="00D95FDF" w:rsidP="00D95FDF">
      <w:pPr>
        <w:numPr>
          <w:ilvl w:val="0"/>
          <w:numId w:val="12"/>
        </w:numPr>
        <w:spacing w:after="0" w:line="240" w:lineRule="auto"/>
        <w:jc w:val="both"/>
        <w:rPr>
          <w:rFonts w:cs="Calibri"/>
          <w:sz w:val="24"/>
          <w:szCs w:val="24"/>
        </w:rPr>
      </w:pPr>
      <w:r w:rsidRPr="00C31B8F">
        <w:rPr>
          <w:rFonts w:cs="Calibri"/>
          <w:sz w:val="24"/>
          <w:szCs w:val="24"/>
        </w:rPr>
        <w:t>Request to have a medicine re-considered for formulary inclusion</w:t>
      </w:r>
    </w:p>
    <w:p w14:paraId="272A22E9" w14:textId="77777777" w:rsidR="00D95FDF" w:rsidRPr="00C31B8F" w:rsidRDefault="00D95FDF" w:rsidP="00D95FDF">
      <w:pPr>
        <w:numPr>
          <w:ilvl w:val="0"/>
          <w:numId w:val="12"/>
        </w:numPr>
        <w:spacing w:after="0" w:line="240" w:lineRule="auto"/>
        <w:jc w:val="both"/>
        <w:rPr>
          <w:rFonts w:cs="Calibri"/>
          <w:sz w:val="24"/>
          <w:szCs w:val="24"/>
        </w:rPr>
      </w:pPr>
      <w:r w:rsidRPr="00C31B8F">
        <w:rPr>
          <w:rFonts w:cs="Calibri"/>
          <w:sz w:val="24"/>
          <w:szCs w:val="24"/>
        </w:rPr>
        <w:t>Request to have a change made to an existing Formulary entry</w:t>
      </w:r>
    </w:p>
    <w:p w14:paraId="168A072F" w14:textId="77777777" w:rsidR="00D95FDF" w:rsidRPr="00C31B8F" w:rsidRDefault="00D95FDF" w:rsidP="00D95FDF">
      <w:pPr>
        <w:numPr>
          <w:ilvl w:val="0"/>
          <w:numId w:val="12"/>
        </w:numPr>
        <w:spacing w:after="0" w:line="240" w:lineRule="auto"/>
        <w:jc w:val="both"/>
        <w:rPr>
          <w:rFonts w:cs="Calibri"/>
          <w:sz w:val="24"/>
          <w:szCs w:val="24"/>
        </w:rPr>
      </w:pPr>
      <w:r w:rsidRPr="00C31B8F">
        <w:rPr>
          <w:rFonts w:cs="Calibri"/>
          <w:sz w:val="24"/>
          <w:szCs w:val="24"/>
        </w:rPr>
        <w:t>Request to have a medicine or preparation removed from the Formulary</w:t>
      </w:r>
    </w:p>
    <w:p w14:paraId="484254F0" w14:textId="77777777" w:rsidR="00D95FDF" w:rsidRPr="00C31B8F" w:rsidRDefault="00D95FDF" w:rsidP="00D95FDF">
      <w:pPr>
        <w:numPr>
          <w:ilvl w:val="0"/>
          <w:numId w:val="12"/>
        </w:numPr>
        <w:spacing w:after="0" w:line="240" w:lineRule="auto"/>
        <w:jc w:val="both"/>
        <w:rPr>
          <w:rFonts w:cs="Calibri"/>
          <w:sz w:val="24"/>
          <w:szCs w:val="24"/>
        </w:rPr>
      </w:pPr>
      <w:r w:rsidRPr="00C31B8F">
        <w:rPr>
          <w:rFonts w:cs="Calibri"/>
          <w:sz w:val="24"/>
          <w:szCs w:val="24"/>
        </w:rPr>
        <w:t>Request for an assessment to be conducted on a new medicine/preparation where there is no automatic route for Formulary inclusion (e.g. outwith remit of SMC).</w:t>
      </w:r>
    </w:p>
    <w:p w14:paraId="33C1643D" w14:textId="77777777" w:rsidR="00E47317" w:rsidRPr="00C31B8F" w:rsidRDefault="00E47317" w:rsidP="00E47317">
      <w:pPr>
        <w:spacing w:after="0" w:line="240" w:lineRule="auto"/>
        <w:jc w:val="both"/>
        <w:rPr>
          <w:rFonts w:cs="Calibri"/>
          <w:sz w:val="24"/>
          <w:szCs w:val="24"/>
        </w:rPr>
      </w:pPr>
    </w:p>
    <w:p w14:paraId="1D2F44F7" w14:textId="77777777" w:rsidR="00541081" w:rsidRDefault="00541081" w:rsidP="00541081">
      <w:pPr>
        <w:jc w:val="both"/>
        <w:rPr>
          <w:rFonts w:cs="Calibri"/>
          <w:sz w:val="24"/>
          <w:szCs w:val="24"/>
        </w:rPr>
      </w:pPr>
      <w:r w:rsidRPr="00C31B8F">
        <w:rPr>
          <w:rFonts w:cs="Calibri"/>
          <w:sz w:val="24"/>
          <w:szCs w:val="24"/>
        </w:rPr>
        <w:t xml:space="preserve">Who </w:t>
      </w:r>
      <w:proofErr w:type="gramStart"/>
      <w:r w:rsidRPr="00C31B8F">
        <w:rPr>
          <w:rFonts w:cs="Calibri"/>
          <w:sz w:val="24"/>
          <w:szCs w:val="24"/>
        </w:rPr>
        <w:t>is able to</w:t>
      </w:r>
      <w:proofErr w:type="gramEnd"/>
      <w:r w:rsidRPr="00C31B8F">
        <w:rPr>
          <w:rFonts w:cs="Calibri"/>
          <w:sz w:val="24"/>
          <w:szCs w:val="24"/>
        </w:rPr>
        <w:t xml:space="preserve"> submit an appeal (ind</w:t>
      </w:r>
      <w:r w:rsidR="00BF329F" w:rsidRPr="00C31B8F">
        <w:rPr>
          <w:rFonts w:cs="Calibri"/>
          <w:sz w:val="24"/>
          <w:szCs w:val="24"/>
        </w:rPr>
        <w:t>ividuals or groups</w:t>
      </w:r>
      <w:r w:rsidRPr="00C31B8F">
        <w:rPr>
          <w:rFonts w:cs="Calibri"/>
          <w:sz w:val="24"/>
          <w:szCs w:val="24"/>
        </w:rPr>
        <w:t>) depends on the type of request (see Figure 2 above).</w:t>
      </w:r>
    </w:p>
    <w:p w14:paraId="3975722D" w14:textId="77777777" w:rsidR="007A6FEA" w:rsidRPr="00C31B8F" w:rsidRDefault="007A6FEA" w:rsidP="00541081">
      <w:pPr>
        <w:jc w:val="both"/>
        <w:rPr>
          <w:rFonts w:cs="Calibri"/>
          <w:sz w:val="24"/>
          <w:szCs w:val="24"/>
        </w:rPr>
      </w:pPr>
      <w:r>
        <w:rPr>
          <w:rFonts w:cs="Calibri"/>
          <w:sz w:val="24"/>
          <w:szCs w:val="24"/>
        </w:rPr>
        <w:t xml:space="preserve">Unlicensed medicines: </w:t>
      </w:r>
      <w:r w:rsidRPr="007A6FEA">
        <w:rPr>
          <w:rFonts w:cs="Calibri"/>
          <w:color w:val="000000"/>
          <w:sz w:val="24"/>
          <w:szCs w:val="24"/>
        </w:rPr>
        <w:t xml:space="preserve">Unlicensed medicines (i.e. medicines with no UK marketing authorisation) are generally not included in the Formulary, but unlicensed preparations are occasionally referred to. For specific medicines where the BNF, national guidelines or other specific references mentions an off-label use and this is in keeping with the recommendations of local specialists, </w:t>
      </w:r>
      <w:r>
        <w:rPr>
          <w:rFonts w:cs="Calibri"/>
          <w:color w:val="000000"/>
          <w:sz w:val="24"/>
          <w:szCs w:val="24"/>
        </w:rPr>
        <w:t xml:space="preserve">a formulary change request to include such </w:t>
      </w:r>
      <w:r w:rsidRPr="007A6FEA">
        <w:rPr>
          <w:rFonts w:cs="Calibri"/>
          <w:color w:val="000000"/>
          <w:sz w:val="24"/>
          <w:szCs w:val="24"/>
        </w:rPr>
        <w:t xml:space="preserve">details </w:t>
      </w:r>
      <w:r>
        <w:rPr>
          <w:rFonts w:cs="Calibri"/>
          <w:color w:val="000000"/>
          <w:sz w:val="24"/>
          <w:szCs w:val="24"/>
        </w:rPr>
        <w:t>in t</w:t>
      </w:r>
      <w:r w:rsidRPr="007A6FEA">
        <w:rPr>
          <w:rFonts w:cs="Calibri"/>
          <w:color w:val="000000"/>
          <w:sz w:val="24"/>
          <w:szCs w:val="24"/>
        </w:rPr>
        <w:t>he prescribing notes</w:t>
      </w:r>
      <w:r>
        <w:rPr>
          <w:rFonts w:cs="Calibri"/>
          <w:color w:val="000000"/>
          <w:sz w:val="24"/>
          <w:szCs w:val="24"/>
        </w:rPr>
        <w:t xml:space="preserve"> can be </w:t>
      </w:r>
      <w:r w:rsidR="00414DCB">
        <w:rPr>
          <w:rFonts w:cs="Calibri"/>
          <w:color w:val="000000"/>
          <w:sz w:val="24"/>
          <w:szCs w:val="24"/>
        </w:rPr>
        <w:t>submitted</w:t>
      </w:r>
      <w:r w:rsidRPr="007A6FEA">
        <w:rPr>
          <w:rFonts w:cs="Calibri"/>
          <w:color w:val="000000"/>
          <w:sz w:val="24"/>
          <w:szCs w:val="24"/>
        </w:rPr>
        <w:t>.</w:t>
      </w:r>
    </w:p>
    <w:p w14:paraId="69A9F5E5" w14:textId="77777777" w:rsidR="00C950FC" w:rsidRPr="00C31B8F" w:rsidRDefault="00C950FC" w:rsidP="00541081">
      <w:pPr>
        <w:jc w:val="both"/>
        <w:rPr>
          <w:rFonts w:cs="Calibri"/>
          <w:sz w:val="24"/>
          <w:szCs w:val="24"/>
        </w:rPr>
      </w:pPr>
    </w:p>
    <w:p w14:paraId="384B5252" w14:textId="77777777" w:rsidR="00541081" w:rsidRPr="00C31B8F" w:rsidRDefault="00541081" w:rsidP="00541081">
      <w:pPr>
        <w:numPr>
          <w:ilvl w:val="1"/>
          <w:numId w:val="1"/>
        </w:numPr>
        <w:spacing w:after="0" w:line="240" w:lineRule="auto"/>
        <w:ind w:left="851" w:hanging="491"/>
        <w:jc w:val="both"/>
        <w:rPr>
          <w:rFonts w:cs="Calibri"/>
          <w:sz w:val="24"/>
          <w:szCs w:val="24"/>
        </w:rPr>
      </w:pPr>
      <w:r w:rsidRPr="00C31B8F">
        <w:rPr>
          <w:rFonts w:cs="Calibri"/>
          <w:sz w:val="24"/>
          <w:szCs w:val="24"/>
        </w:rPr>
        <w:t xml:space="preserve">Criteria </w:t>
      </w:r>
      <w:r w:rsidR="00BF329F" w:rsidRPr="00C31B8F">
        <w:rPr>
          <w:rFonts w:cs="Calibri"/>
          <w:sz w:val="24"/>
          <w:szCs w:val="24"/>
        </w:rPr>
        <w:t>for submission of appeal</w:t>
      </w:r>
      <w:r w:rsidR="000E1D63">
        <w:rPr>
          <w:rFonts w:cs="Calibri"/>
          <w:sz w:val="24"/>
          <w:szCs w:val="24"/>
        </w:rPr>
        <w:t xml:space="preserve"> or New Drug Assessment</w:t>
      </w:r>
    </w:p>
    <w:p w14:paraId="3CA1DE7E" w14:textId="77777777" w:rsidR="00541081" w:rsidRPr="00C31B8F" w:rsidRDefault="00541081" w:rsidP="00BF329F">
      <w:pPr>
        <w:spacing w:after="0" w:line="240" w:lineRule="auto"/>
        <w:jc w:val="both"/>
        <w:rPr>
          <w:rFonts w:cs="Calibri"/>
          <w:sz w:val="24"/>
          <w:szCs w:val="24"/>
        </w:rPr>
      </w:pPr>
    </w:p>
    <w:p w14:paraId="28E16549" w14:textId="77777777" w:rsidR="00541081" w:rsidRPr="00C31B8F" w:rsidRDefault="00541081" w:rsidP="00541081">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 request to have a Formulary decision reconsidered or for an amendment to an existing Formulary entry can only be made if at least 1 year has passed since the medicine was last considered by ADTC.  In addition, if the medicine is subject to SMC or NHS HIS advice, then the appeal or amendment must not contradict that advice.</w:t>
      </w:r>
    </w:p>
    <w:p w14:paraId="69F76F5E" w14:textId="77777777" w:rsidR="00541081" w:rsidRDefault="00541081" w:rsidP="00414DCB">
      <w:pPr>
        <w:tabs>
          <w:tab w:val="left" w:pos="-720"/>
          <w:tab w:val="left" w:pos="0"/>
          <w:tab w:val="left" w:pos="851"/>
        </w:tabs>
        <w:suppressAutoHyphens/>
        <w:ind w:left="851" w:right="-56"/>
        <w:jc w:val="both"/>
        <w:rPr>
          <w:rFonts w:ascii="Tahoma" w:hAnsi="Tahoma" w:cs="Tahoma"/>
          <w:sz w:val="20"/>
          <w:szCs w:val="20"/>
        </w:rPr>
      </w:pPr>
      <w:r w:rsidRPr="00C31B8F">
        <w:rPr>
          <w:rFonts w:cs="Calibri"/>
          <w:spacing w:val="-2"/>
          <w:sz w:val="24"/>
          <w:szCs w:val="24"/>
        </w:rPr>
        <w:lastRenderedPageBreak/>
        <w:t xml:space="preserve">Only relevant healthcare professionals working within NHS Greater Glasgow and Clyde, or appropriate Managed Clinical Networks, groups and committees can submit appeals or requests for amendments.  The appeals process is not open to the pharmaceutical industry or </w:t>
      </w:r>
      <w:proofErr w:type="gramStart"/>
      <w:r w:rsidRPr="00C31B8F">
        <w:rPr>
          <w:rFonts w:cs="Calibri"/>
          <w:spacing w:val="-2"/>
          <w:sz w:val="24"/>
          <w:szCs w:val="24"/>
        </w:rPr>
        <w:t>general public</w:t>
      </w:r>
      <w:proofErr w:type="gramEnd"/>
      <w:r w:rsidRPr="00C31B8F">
        <w:rPr>
          <w:rFonts w:cs="Calibri"/>
          <w:spacing w:val="-2"/>
          <w:sz w:val="24"/>
          <w:szCs w:val="24"/>
        </w:rPr>
        <w:t>.</w:t>
      </w:r>
    </w:p>
    <w:p w14:paraId="54785EC9" w14:textId="77777777" w:rsidR="00541081" w:rsidRPr="00C31B8F" w:rsidRDefault="000E1D63" w:rsidP="00541081">
      <w:pPr>
        <w:numPr>
          <w:ilvl w:val="1"/>
          <w:numId w:val="1"/>
        </w:numPr>
        <w:spacing w:after="0" w:line="240" w:lineRule="auto"/>
        <w:ind w:left="851" w:hanging="491"/>
        <w:jc w:val="both"/>
        <w:rPr>
          <w:rFonts w:cs="Calibri"/>
          <w:sz w:val="24"/>
          <w:szCs w:val="24"/>
        </w:rPr>
      </w:pPr>
      <w:r>
        <w:rPr>
          <w:rFonts w:cs="Calibri"/>
          <w:sz w:val="24"/>
          <w:szCs w:val="24"/>
        </w:rPr>
        <w:t>Criteria for a New Drug A</w:t>
      </w:r>
      <w:r w:rsidR="00541081" w:rsidRPr="00C31B8F">
        <w:rPr>
          <w:rFonts w:cs="Calibri"/>
          <w:sz w:val="24"/>
          <w:szCs w:val="24"/>
        </w:rPr>
        <w:t>ssessment</w:t>
      </w:r>
    </w:p>
    <w:p w14:paraId="28D9259B" w14:textId="77777777" w:rsidR="00BF329F" w:rsidRPr="00C31B8F" w:rsidRDefault="00BF329F" w:rsidP="00BF329F">
      <w:pPr>
        <w:spacing w:after="0" w:line="240" w:lineRule="auto"/>
        <w:ind w:left="851"/>
        <w:jc w:val="both"/>
        <w:rPr>
          <w:rFonts w:cs="Calibri"/>
          <w:sz w:val="24"/>
          <w:szCs w:val="24"/>
        </w:rPr>
      </w:pPr>
    </w:p>
    <w:p w14:paraId="2D8463F5" w14:textId="77777777" w:rsidR="00541081" w:rsidRPr="00C31B8F" w:rsidRDefault="00541081" w:rsidP="00541081">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 xml:space="preserve">A New drug Assessment will only be required for new medicines or preparations that </w:t>
      </w:r>
      <w:proofErr w:type="gramStart"/>
      <w:r w:rsidRPr="00C31B8F">
        <w:rPr>
          <w:rFonts w:cs="Calibri"/>
          <w:spacing w:val="-2"/>
          <w:sz w:val="24"/>
          <w:szCs w:val="24"/>
        </w:rPr>
        <w:t>are considered to be</w:t>
      </w:r>
      <w:proofErr w:type="gramEnd"/>
      <w:r w:rsidRPr="00C31B8F">
        <w:rPr>
          <w:rFonts w:cs="Calibri"/>
          <w:spacing w:val="-2"/>
          <w:sz w:val="24"/>
          <w:szCs w:val="24"/>
        </w:rPr>
        <w:t xml:space="preserve"> </w:t>
      </w:r>
      <w:proofErr w:type="spellStart"/>
      <w:r w:rsidRPr="00C31B8F">
        <w:rPr>
          <w:rFonts w:cs="Calibri"/>
          <w:spacing w:val="-2"/>
          <w:sz w:val="24"/>
          <w:szCs w:val="24"/>
        </w:rPr>
        <w:t>outwith</w:t>
      </w:r>
      <w:proofErr w:type="spellEnd"/>
      <w:r w:rsidRPr="00C31B8F">
        <w:rPr>
          <w:rFonts w:cs="Calibri"/>
          <w:spacing w:val="-2"/>
          <w:sz w:val="24"/>
          <w:szCs w:val="24"/>
        </w:rPr>
        <w:t xml:space="preserve"> the remit of the SMC.  Typically, these medicines will fall into one of the following three categories:</w:t>
      </w:r>
    </w:p>
    <w:p w14:paraId="4AFB6DC4" w14:textId="77777777" w:rsidR="00541081" w:rsidRPr="00C31B8F" w:rsidRDefault="00541081" w:rsidP="00541081">
      <w:pPr>
        <w:numPr>
          <w:ilvl w:val="2"/>
          <w:numId w:val="2"/>
        </w:numPr>
        <w:spacing w:after="0" w:line="240" w:lineRule="auto"/>
        <w:ind w:left="1418" w:hanging="362"/>
        <w:jc w:val="both"/>
        <w:rPr>
          <w:rFonts w:cs="Calibri"/>
          <w:sz w:val="24"/>
          <w:szCs w:val="24"/>
        </w:rPr>
      </w:pPr>
      <w:r w:rsidRPr="00C31B8F">
        <w:rPr>
          <w:rFonts w:cs="Calibri"/>
          <w:sz w:val="24"/>
          <w:szCs w:val="24"/>
        </w:rPr>
        <w:t>The medicine is a branded generic where Formulary entries for the same medicine are listed separately for each brand</w:t>
      </w:r>
    </w:p>
    <w:p w14:paraId="2AAEE826" w14:textId="77777777" w:rsidR="00541081" w:rsidRPr="00C31B8F" w:rsidRDefault="00541081" w:rsidP="00541081">
      <w:pPr>
        <w:numPr>
          <w:ilvl w:val="2"/>
          <w:numId w:val="2"/>
        </w:numPr>
        <w:spacing w:after="0" w:line="240" w:lineRule="auto"/>
        <w:ind w:left="1418" w:hanging="362"/>
        <w:jc w:val="both"/>
        <w:rPr>
          <w:rFonts w:cs="Calibri"/>
          <w:sz w:val="24"/>
          <w:szCs w:val="24"/>
        </w:rPr>
      </w:pPr>
      <w:r w:rsidRPr="00C31B8F">
        <w:rPr>
          <w:rFonts w:cs="Calibri"/>
          <w:sz w:val="24"/>
          <w:szCs w:val="24"/>
        </w:rPr>
        <w:t>A Medical Device where similar preparations are listed in the Formulary and the preparation is prescribable in primary care (</w:t>
      </w:r>
      <w:proofErr w:type="spellStart"/>
      <w:proofErr w:type="gramStart"/>
      <w:r w:rsidRPr="00C31B8F">
        <w:rPr>
          <w:rFonts w:cs="Calibri"/>
          <w:sz w:val="24"/>
          <w:szCs w:val="24"/>
        </w:rPr>
        <w:t>e,g</w:t>
      </w:r>
      <w:proofErr w:type="spellEnd"/>
      <w:proofErr w:type="gramEnd"/>
      <w:r w:rsidRPr="00C31B8F">
        <w:rPr>
          <w:rFonts w:cs="Calibri"/>
          <w:sz w:val="24"/>
          <w:szCs w:val="24"/>
        </w:rPr>
        <w:t>, via a GP10 prescription)</w:t>
      </w:r>
    </w:p>
    <w:p w14:paraId="130CBB85" w14:textId="77777777" w:rsidR="00541081" w:rsidRPr="00C31B8F" w:rsidRDefault="00541081" w:rsidP="00541081">
      <w:pPr>
        <w:numPr>
          <w:ilvl w:val="2"/>
          <w:numId w:val="2"/>
        </w:numPr>
        <w:spacing w:after="0" w:line="240" w:lineRule="auto"/>
        <w:ind w:left="1418" w:hanging="362"/>
        <w:jc w:val="both"/>
        <w:rPr>
          <w:rFonts w:cs="Calibri"/>
          <w:sz w:val="24"/>
          <w:szCs w:val="24"/>
        </w:rPr>
      </w:pPr>
      <w:r w:rsidRPr="00C31B8F">
        <w:rPr>
          <w:rFonts w:cs="Calibri"/>
          <w:sz w:val="24"/>
          <w:szCs w:val="24"/>
        </w:rPr>
        <w:t>A new licensed formulation of existing Formulary medicine that meets a current unmet need</w:t>
      </w:r>
    </w:p>
    <w:p w14:paraId="6A829C41" w14:textId="77777777" w:rsidR="00541081" w:rsidRDefault="00541081" w:rsidP="00541081">
      <w:pPr>
        <w:jc w:val="both"/>
        <w:rPr>
          <w:rFonts w:ascii="Tahoma" w:hAnsi="Tahoma" w:cs="Tahoma"/>
          <w:sz w:val="20"/>
          <w:szCs w:val="20"/>
        </w:rPr>
      </w:pPr>
    </w:p>
    <w:p w14:paraId="2FB159A2" w14:textId="77777777" w:rsidR="00BF329F" w:rsidRPr="00C31B8F" w:rsidRDefault="00BF329F" w:rsidP="00BF329F">
      <w:pPr>
        <w:numPr>
          <w:ilvl w:val="1"/>
          <w:numId w:val="1"/>
        </w:numPr>
        <w:spacing w:after="0" w:line="240" w:lineRule="auto"/>
        <w:ind w:left="851" w:hanging="491"/>
        <w:jc w:val="both"/>
        <w:rPr>
          <w:rFonts w:cs="Calibri"/>
          <w:sz w:val="24"/>
          <w:szCs w:val="24"/>
        </w:rPr>
      </w:pPr>
      <w:r w:rsidRPr="00C31B8F">
        <w:rPr>
          <w:rFonts w:cs="Calibri"/>
          <w:sz w:val="24"/>
          <w:szCs w:val="24"/>
        </w:rPr>
        <w:t>Declarations of interests</w:t>
      </w:r>
    </w:p>
    <w:p w14:paraId="41C86488" w14:textId="77777777" w:rsidR="00BF329F" w:rsidRPr="00C31B8F" w:rsidRDefault="00BF329F" w:rsidP="00BF329F">
      <w:pPr>
        <w:spacing w:after="0" w:line="240" w:lineRule="auto"/>
        <w:ind w:left="851"/>
        <w:jc w:val="both"/>
        <w:rPr>
          <w:rFonts w:cs="Calibri"/>
          <w:sz w:val="24"/>
          <w:szCs w:val="24"/>
        </w:rPr>
      </w:pPr>
    </w:p>
    <w:p w14:paraId="3FC59697" w14:textId="77777777" w:rsidR="00BF329F" w:rsidRPr="00C31B8F" w:rsidRDefault="00BF329F" w:rsidP="00BF329F">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The Formulary appeals process is intended to operate in an open and transparent manner in accordance with NHSGG&amp;C guidance on declared interests (see Appendix 1).  All staff involved in the submission of an appeal or change request must declare any potential conflict of interests in the relevant sections of the documentation.  Where the appellant has a conflict of interest, the MU sub-committee will still consider the appeal but will be mindful of the declared interest.</w:t>
      </w:r>
    </w:p>
    <w:p w14:paraId="1A2EE8E3" w14:textId="77777777" w:rsidR="001874FF" w:rsidRPr="00C31B8F" w:rsidRDefault="001874FF" w:rsidP="00BF329F">
      <w:pPr>
        <w:tabs>
          <w:tab w:val="left" w:pos="-720"/>
          <w:tab w:val="left" w:pos="0"/>
          <w:tab w:val="left" w:pos="851"/>
        </w:tabs>
        <w:suppressAutoHyphens/>
        <w:ind w:left="851" w:right="-56"/>
        <w:jc w:val="both"/>
        <w:rPr>
          <w:rFonts w:cs="Calibri"/>
          <w:spacing w:val="-2"/>
          <w:sz w:val="24"/>
          <w:szCs w:val="24"/>
        </w:rPr>
      </w:pPr>
    </w:p>
    <w:p w14:paraId="14A911A0" w14:textId="77777777" w:rsidR="00BF329F" w:rsidRPr="00C31B8F" w:rsidRDefault="00C10859" w:rsidP="00C10859">
      <w:pPr>
        <w:numPr>
          <w:ilvl w:val="1"/>
          <w:numId w:val="1"/>
        </w:numPr>
        <w:spacing w:after="0" w:line="240" w:lineRule="auto"/>
        <w:ind w:left="851" w:hanging="491"/>
        <w:jc w:val="both"/>
        <w:rPr>
          <w:rFonts w:cs="Calibri"/>
          <w:sz w:val="24"/>
          <w:szCs w:val="24"/>
        </w:rPr>
      </w:pPr>
      <w:r w:rsidRPr="00C31B8F">
        <w:rPr>
          <w:rFonts w:cs="Calibri"/>
          <w:sz w:val="24"/>
          <w:szCs w:val="24"/>
        </w:rPr>
        <w:t>Submission process</w:t>
      </w:r>
    </w:p>
    <w:p w14:paraId="3515F3B4" w14:textId="77777777" w:rsidR="00C10859" w:rsidRPr="00C31B8F" w:rsidRDefault="00C10859" w:rsidP="00C10859">
      <w:pPr>
        <w:tabs>
          <w:tab w:val="left" w:pos="-720"/>
          <w:tab w:val="left" w:pos="0"/>
          <w:tab w:val="left" w:pos="851"/>
        </w:tabs>
        <w:suppressAutoHyphens/>
        <w:spacing w:after="0" w:line="240" w:lineRule="auto"/>
        <w:ind w:left="851" w:right="-57"/>
        <w:jc w:val="both"/>
        <w:rPr>
          <w:rFonts w:cs="Calibri"/>
          <w:spacing w:val="-2"/>
          <w:sz w:val="24"/>
          <w:szCs w:val="24"/>
        </w:rPr>
      </w:pPr>
    </w:p>
    <w:p w14:paraId="26330C4B" w14:textId="77777777" w:rsidR="004230A0" w:rsidRPr="00C31B8F" w:rsidRDefault="00C10859" w:rsidP="004230A0">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Having identified the correct process using figures 1 and 2 for guidance, the relevant documentation (</w:t>
      </w:r>
      <w:hyperlink r:id="rId16" w:history="1">
        <w:r w:rsidRPr="00C31B8F">
          <w:rPr>
            <w:rStyle w:val="Hyperlink"/>
            <w:rFonts w:cs="Calibri"/>
            <w:spacing w:val="-2"/>
            <w:sz w:val="24"/>
            <w:szCs w:val="24"/>
          </w:rPr>
          <w:t>available here</w:t>
        </w:r>
      </w:hyperlink>
      <w:r w:rsidRPr="00C31B8F">
        <w:rPr>
          <w:rFonts w:cs="Calibri"/>
          <w:spacing w:val="-2"/>
          <w:sz w:val="24"/>
          <w:szCs w:val="24"/>
        </w:rPr>
        <w:t xml:space="preserve">) should be completed in full and returned to the MPG team (where possible, electronically via the </w:t>
      </w:r>
      <w:hyperlink r:id="rId17" w:history="1">
        <w:r w:rsidRPr="00C10859">
          <w:rPr>
            <w:rStyle w:val="Hyperlink"/>
            <w:rFonts w:cs="Calibri"/>
            <w:spacing w:val="-2"/>
            <w:sz w:val="24"/>
            <w:szCs w:val="24"/>
          </w:rPr>
          <w:t>ggc.medicines@ggc.scot.nhs.uk</w:t>
        </w:r>
      </w:hyperlink>
      <w:r>
        <w:rPr>
          <w:rFonts w:cs="Calibri"/>
          <w:spacing w:val="-2"/>
          <w:sz w:val="24"/>
          <w:szCs w:val="24"/>
        </w:rPr>
        <w:t xml:space="preserve"> </w:t>
      </w:r>
      <w:r w:rsidRPr="00C31B8F">
        <w:rPr>
          <w:rFonts w:cs="Calibri"/>
          <w:spacing w:val="-2"/>
          <w:sz w:val="24"/>
          <w:szCs w:val="24"/>
        </w:rPr>
        <w:t>email address).</w:t>
      </w:r>
      <w:r w:rsidR="004230A0" w:rsidRPr="00C31B8F">
        <w:rPr>
          <w:rFonts w:cs="Calibri"/>
          <w:spacing w:val="-2"/>
          <w:sz w:val="24"/>
          <w:szCs w:val="24"/>
        </w:rPr>
        <w:t xml:space="preserve"> </w:t>
      </w:r>
    </w:p>
    <w:p w14:paraId="0F6B732A" w14:textId="77777777" w:rsidR="004230A0" w:rsidRPr="004230A0" w:rsidRDefault="004230A0" w:rsidP="004230A0">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Although i</w:t>
      </w:r>
      <w:r w:rsidRPr="004230A0">
        <w:rPr>
          <w:rFonts w:cs="Calibri"/>
          <w:spacing w:val="-2"/>
          <w:sz w:val="24"/>
          <w:szCs w:val="24"/>
        </w:rPr>
        <w:t>ndividuals can request an addition to the Formulary, it is advisable that they obtain and document wider peer support for their appeal. This will enable wide acceptance and implementation of formulary choices across NHS GG&amp;C.</w:t>
      </w:r>
    </w:p>
    <w:p w14:paraId="282DC489" w14:textId="77777777" w:rsidR="00C10859" w:rsidRPr="00C31B8F" w:rsidRDefault="00C10859" w:rsidP="00C10859">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lastRenderedPageBreak/>
        <w:t>The Medicines Policy and Guidance (MPG) team will acknowledge receipt of the appeal or NDA and advise on the timescale for a decision (see section</w:t>
      </w:r>
      <w:r w:rsidR="004230A0" w:rsidRPr="00C31B8F">
        <w:rPr>
          <w:rFonts w:cs="Calibri"/>
          <w:spacing w:val="-2"/>
          <w:sz w:val="24"/>
          <w:szCs w:val="24"/>
        </w:rPr>
        <w:t xml:space="preserve"> 3.8 timelines</w:t>
      </w:r>
      <w:r w:rsidRPr="00C31B8F">
        <w:rPr>
          <w:rFonts w:cs="Calibri"/>
          <w:spacing w:val="-2"/>
          <w:sz w:val="24"/>
          <w:szCs w:val="24"/>
        </w:rPr>
        <w:t xml:space="preserve">). </w:t>
      </w:r>
    </w:p>
    <w:p w14:paraId="7ED99109" w14:textId="77777777" w:rsidR="00672BEF" w:rsidRDefault="00C10859" w:rsidP="00414DCB">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The appeal/ NDA will then be managed by the MPG team, who will ensure that it is considered by MU sub-committee.</w:t>
      </w:r>
    </w:p>
    <w:p w14:paraId="7B9DFB3B" w14:textId="77777777" w:rsidR="00414DCB" w:rsidRDefault="00414DCB" w:rsidP="00414DCB">
      <w:pPr>
        <w:tabs>
          <w:tab w:val="left" w:pos="-720"/>
          <w:tab w:val="left" w:pos="0"/>
          <w:tab w:val="left" w:pos="851"/>
        </w:tabs>
        <w:suppressAutoHyphens/>
        <w:ind w:left="851" w:right="-56"/>
        <w:jc w:val="both"/>
        <w:rPr>
          <w:color w:val="44546A"/>
        </w:rPr>
      </w:pPr>
    </w:p>
    <w:p w14:paraId="76BBF51A" w14:textId="77777777" w:rsidR="00672BEF" w:rsidRPr="00C31B8F" w:rsidRDefault="00C10859" w:rsidP="00C10859">
      <w:pPr>
        <w:numPr>
          <w:ilvl w:val="1"/>
          <w:numId w:val="1"/>
        </w:numPr>
        <w:spacing w:after="0" w:line="240" w:lineRule="auto"/>
        <w:ind w:left="851" w:hanging="491"/>
        <w:jc w:val="both"/>
        <w:rPr>
          <w:rFonts w:cs="Calibri"/>
          <w:sz w:val="24"/>
          <w:szCs w:val="24"/>
        </w:rPr>
      </w:pPr>
      <w:r w:rsidRPr="00C31B8F">
        <w:rPr>
          <w:rFonts w:cs="Calibri"/>
          <w:sz w:val="24"/>
          <w:szCs w:val="24"/>
        </w:rPr>
        <w:t>Evaluation of appeal</w:t>
      </w:r>
      <w:r w:rsidR="006B4EBE">
        <w:rPr>
          <w:rFonts w:cs="Calibri"/>
          <w:sz w:val="24"/>
          <w:szCs w:val="24"/>
        </w:rPr>
        <w:t xml:space="preserve"> or New Drug Assessment</w:t>
      </w:r>
    </w:p>
    <w:p w14:paraId="23B6CB3A" w14:textId="77777777" w:rsidR="004230A0" w:rsidRPr="00C31B8F" w:rsidRDefault="004230A0" w:rsidP="004230A0">
      <w:pPr>
        <w:spacing w:after="0" w:line="240" w:lineRule="auto"/>
        <w:ind w:left="851"/>
        <w:jc w:val="both"/>
        <w:rPr>
          <w:rFonts w:cs="Calibri"/>
          <w:sz w:val="24"/>
          <w:szCs w:val="24"/>
        </w:rPr>
      </w:pPr>
    </w:p>
    <w:p w14:paraId="369F2F63" w14:textId="77777777" w:rsidR="00C10859" w:rsidRPr="00C31B8F" w:rsidRDefault="00C10859" w:rsidP="00C10859">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The MPG team lead on the evaluation and assessment of the appeal</w:t>
      </w:r>
      <w:r w:rsidR="00BA6DCA">
        <w:rPr>
          <w:rFonts w:cs="Calibri"/>
          <w:spacing w:val="-2"/>
          <w:sz w:val="24"/>
          <w:szCs w:val="24"/>
        </w:rPr>
        <w:t>/NDA</w:t>
      </w:r>
      <w:r w:rsidRPr="00C31B8F">
        <w:rPr>
          <w:rFonts w:cs="Calibri"/>
          <w:spacing w:val="-2"/>
          <w:sz w:val="24"/>
          <w:szCs w:val="24"/>
        </w:rPr>
        <w:t xml:space="preserve"> on behalf of the MU sub-committee and will:</w:t>
      </w:r>
    </w:p>
    <w:p w14:paraId="13E9AF1A"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Summarise the case made by the appellant</w:t>
      </w:r>
    </w:p>
    <w:p w14:paraId="06EF2C86"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Critically appraise the evidence base supporting the appeal/NDA</w:t>
      </w:r>
    </w:p>
    <w:p w14:paraId="208BCD60"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Clarify aspects of the appeal with the appellant</w:t>
      </w:r>
    </w:p>
    <w:p w14:paraId="2E52944C"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Consider wider clinical evidence relating to the medicine and its intended use that was not submitted as part of the appeal/NDA to ensure a balanced consideration has been made</w:t>
      </w:r>
    </w:p>
    <w:p w14:paraId="310FF8D5"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Seek further expert advice where necessary</w:t>
      </w:r>
    </w:p>
    <w:p w14:paraId="4CC9D952" w14:textId="77777777" w:rsidR="00C10859" w:rsidRPr="00C31B8F" w:rsidRDefault="00C10859" w:rsidP="00C10859">
      <w:pPr>
        <w:numPr>
          <w:ilvl w:val="2"/>
          <w:numId w:val="2"/>
        </w:numPr>
        <w:spacing w:after="0" w:line="240" w:lineRule="auto"/>
        <w:ind w:left="1418" w:hanging="362"/>
        <w:jc w:val="both"/>
        <w:rPr>
          <w:rFonts w:cs="Calibri"/>
          <w:sz w:val="24"/>
          <w:szCs w:val="24"/>
        </w:rPr>
      </w:pPr>
      <w:r w:rsidRPr="00C31B8F">
        <w:rPr>
          <w:rFonts w:cs="Calibri"/>
          <w:sz w:val="24"/>
          <w:szCs w:val="24"/>
        </w:rPr>
        <w:t>Present the appeal/NDA to the MU sub-committee and provide them with a summarised assessment of the submitted and gathered evidence and supporting information.</w:t>
      </w:r>
    </w:p>
    <w:p w14:paraId="76A305BD" w14:textId="77777777" w:rsidR="004230A0" w:rsidRPr="00C31B8F" w:rsidRDefault="004230A0" w:rsidP="004230A0">
      <w:pPr>
        <w:spacing w:after="0" w:line="240" w:lineRule="auto"/>
        <w:ind w:left="1418"/>
        <w:jc w:val="both"/>
        <w:rPr>
          <w:rFonts w:cs="Calibri"/>
          <w:sz w:val="24"/>
          <w:szCs w:val="24"/>
        </w:rPr>
      </w:pPr>
    </w:p>
    <w:p w14:paraId="67201387" w14:textId="77777777" w:rsidR="00C10859" w:rsidRPr="00C31B8F" w:rsidRDefault="00C10859" w:rsidP="00C10859">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As part of the evaluation process, where an appropriate Managed Clinical Network (MCN) or Specialist Interest Group (SIG) exists</w:t>
      </w:r>
      <w:r w:rsidR="004230A0" w:rsidRPr="00C31B8F">
        <w:rPr>
          <w:rFonts w:cs="Calibri"/>
          <w:spacing w:val="-2"/>
          <w:sz w:val="24"/>
          <w:szCs w:val="24"/>
        </w:rPr>
        <w:t xml:space="preserve"> but is not listed as</w:t>
      </w:r>
      <w:r w:rsidRPr="00C31B8F">
        <w:rPr>
          <w:rFonts w:cs="Calibri"/>
          <w:spacing w:val="-2"/>
          <w:sz w:val="24"/>
          <w:szCs w:val="24"/>
        </w:rPr>
        <w:t xml:space="preserve"> support</w:t>
      </w:r>
      <w:r w:rsidR="004230A0" w:rsidRPr="00C31B8F">
        <w:rPr>
          <w:rFonts w:cs="Calibri"/>
          <w:spacing w:val="-2"/>
          <w:sz w:val="24"/>
          <w:szCs w:val="24"/>
        </w:rPr>
        <w:t>ing</w:t>
      </w:r>
      <w:r w:rsidRPr="00C31B8F">
        <w:rPr>
          <w:rFonts w:cs="Calibri"/>
          <w:spacing w:val="-2"/>
          <w:sz w:val="24"/>
          <w:szCs w:val="24"/>
        </w:rPr>
        <w:t xml:space="preserve"> the appeal, advice from that group will be sought (unless the appeal has originated from the MCN/SIG).  This advice will typically be sought via the group Chair and based on the responses to the following questions to promote consistency</w:t>
      </w:r>
    </w:p>
    <w:p w14:paraId="549A0339" w14:textId="77777777" w:rsidR="00C10859" w:rsidRPr="00C31B8F" w:rsidRDefault="00C10859" w:rsidP="00D7192B">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An appeal/NDA has been received by the Medicines Utilisation sub-committee) for [name of medicine] for the treatment of [indication] in [restriction or proposed patient subgroup as appropriate].</w:t>
      </w:r>
    </w:p>
    <w:p w14:paraId="337A921A" w14:textId="77777777" w:rsidR="00C10859" w:rsidRPr="00C31B8F" w:rsidRDefault="00C10859" w:rsidP="00D7192B">
      <w:pPr>
        <w:numPr>
          <w:ilvl w:val="2"/>
          <w:numId w:val="15"/>
        </w:numPr>
        <w:spacing w:after="0" w:line="240" w:lineRule="auto"/>
        <w:ind w:left="1418" w:hanging="284"/>
        <w:jc w:val="both"/>
        <w:rPr>
          <w:rFonts w:cs="Calibri"/>
          <w:sz w:val="24"/>
          <w:szCs w:val="24"/>
        </w:rPr>
      </w:pPr>
      <w:r w:rsidRPr="00C31B8F">
        <w:rPr>
          <w:rFonts w:cs="Calibri"/>
          <w:sz w:val="24"/>
          <w:szCs w:val="24"/>
        </w:rPr>
        <w:t>Are there any NHS GG&amp;C or national guidelines that would support or are contrary to this appeal?</w:t>
      </w:r>
    </w:p>
    <w:p w14:paraId="0043B49C" w14:textId="77777777" w:rsidR="00C10859" w:rsidRPr="00C31B8F" w:rsidRDefault="00C10859" w:rsidP="00D7192B">
      <w:pPr>
        <w:numPr>
          <w:ilvl w:val="2"/>
          <w:numId w:val="15"/>
        </w:numPr>
        <w:spacing w:after="0" w:line="240" w:lineRule="auto"/>
        <w:ind w:left="1418" w:hanging="284"/>
        <w:jc w:val="both"/>
        <w:rPr>
          <w:rFonts w:cs="Calibri"/>
          <w:sz w:val="24"/>
          <w:szCs w:val="24"/>
        </w:rPr>
      </w:pPr>
      <w:r w:rsidRPr="00C31B8F">
        <w:rPr>
          <w:rFonts w:cs="Calibri"/>
          <w:sz w:val="24"/>
          <w:szCs w:val="24"/>
        </w:rPr>
        <w:t>Do you feel that there is currently a significant unmet need that the inclusion of this medicine on the NHS GG&amp;C Adult Medicines Formulary would address? (please give details)</w:t>
      </w:r>
    </w:p>
    <w:p w14:paraId="40746AE3" w14:textId="77777777" w:rsidR="00C10859" w:rsidRPr="00C31B8F" w:rsidRDefault="00C10859" w:rsidP="00D7192B">
      <w:pPr>
        <w:numPr>
          <w:ilvl w:val="2"/>
          <w:numId w:val="15"/>
        </w:numPr>
        <w:spacing w:after="0" w:line="240" w:lineRule="auto"/>
        <w:ind w:left="1418" w:hanging="284"/>
        <w:jc w:val="both"/>
        <w:rPr>
          <w:rFonts w:cs="Calibri"/>
          <w:sz w:val="24"/>
          <w:szCs w:val="24"/>
        </w:rPr>
      </w:pPr>
      <w:r w:rsidRPr="00C31B8F">
        <w:rPr>
          <w:rFonts w:cs="Calibri"/>
          <w:sz w:val="24"/>
          <w:szCs w:val="24"/>
        </w:rPr>
        <w:t xml:space="preserve">Other medicines available from this indication on the Formulary are described in the appeal (including their comparative cost). Where the appeal medicine is </w:t>
      </w:r>
      <w:r w:rsidRPr="00C31B8F">
        <w:rPr>
          <w:rFonts w:cs="Calibri"/>
          <w:sz w:val="24"/>
          <w:szCs w:val="24"/>
        </w:rPr>
        <w:lastRenderedPageBreak/>
        <w:t>more expensive than the Formulary alternatives, please describe the benefits validating this increased cost.</w:t>
      </w:r>
    </w:p>
    <w:p w14:paraId="4D35525E" w14:textId="77777777" w:rsidR="00C10859" w:rsidRPr="00C31B8F" w:rsidRDefault="00C10859" w:rsidP="00D7192B">
      <w:pPr>
        <w:numPr>
          <w:ilvl w:val="2"/>
          <w:numId w:val="15"/>
        </w:numPr>
        <w:tabs>
          <w:tab w:val="num" w:pos="1080"/>
        </w:tabs>
        <w:spacing w:after="0" w:line="240" w:lineRule="auto"/>
        <w:ind w:left="1418" w:hanging="284"/>
        <w:jc w:val="both"/>
        <w:rPr>
          <w:rFonts w:cs="Calibri"/>
          <w:sz w:val="24"/>
          <w:szCs w:val="24"/>
        </w:rPr>
      </w:pPr>
      <w:r w:rsidRPr="00C31B8F">
        <w:rPr>
          <w:rFonts w:cs="Calibri"/>
          <w:sz w:val="24"/>
          <w:szCs w:val="24"/>
        </w:rPr>
        <w:t>If included in the Formulary, how many patients in NHS GG&amp;C would be eligible for treatment with this medicine?</w:t>
      </w:r>
    </w:p>
    <w:p w14:paraId="11A5C874" w14:textId="77777777" w:rsidR="00C10859" w:rsidRPr="00C31B8F" w:rsidRDefault="00C10859" w:rsidP="00D7192B">
      <w:pPr>
        <w:numPr>
          <w:ilvl w:val="2"/>
          <w:numId w:val="15"/>
        </w:numPr>
        <w:tabs>
          <w:tab w:val="num" w:pos="1080"/>
        </w:tabs>
        <w:spacing w:after="0" w:line="240" w:lineRule="auto"/>
        <w:ind w:left="1418" w:hanging="284"/>
        <w:jc w:val="both"/>
        <w:rPr>
          <w:rFonts w:cs="Calibri"/>
          <w:sz w:val="24"/>
          <w:szCs w:val="24"/>
        </w:rPr>
      </w:pPr>
      <w:r w:rsidRPr="00C31B8F">
        <w:rPr>
          <w:rFonts w:cs="Calibri"/>
          <w:sz w:val="24"/>
          <w:szCs w:val="24"/>
        </w:rPr>
        <w:t>Would you like to highlight any further aspects that you think are relevant to this appeal e.g. service implications?</w:t>
      </w:r>
    </w:p>
    <w:p w14:paraId="2007B7A0" w14:textId="77777777" w:rsidR="00C10859" w:rsidRDefault="00C10859" w:rsidP="00D7192B">
      <w:pPr>
        <w:numPr>
          <w:ilvl w:val="2"/>
          <w:numId w:val="15"/>
        </w:numPr>
        <w:tabs>
          <w:tab w:val="num" w:pos="1080"/>
        </w:tabs>
        <w:spacing w:after="0" w:line="240" w:lineRule="auto"/>
        <w:ind w:left="1418" w:hanging="284"/>
        <w:jc w:val="both"/>
        <w:rPr>
          <w:rFonts w:cs="Calibri"/>
          <w:sz w:val="24"/>
          <w:szCs w:val="24"/>
        </w:rPr>
      </w:pPr>
      <w:r w:rsidRPr="00C31B8F">
        <w:rPr>
          <w:rFonts w:cs="Calibri"/>
          <w:sz w:val="24"/>
          <w:szCs w:val="24"/>
        </w:rPr>
        <w:t>Do you support the Formulary appeal/NDA for this medicine?</w:t>
      </w:r>
    </w:p>
    <w:p w14:paraId="631C326A" w14:textId="77777777" w:rsidR="00414DCB" w:rsidRDefault="00414DCB" w:rsidP="00414DCB">
      <w:pPr>
        <w:spacing w:after="0" w:line="240" w:lineRule="auto"/>
        <w:jc w:val="both"/>
        <w:rPr>
          <w:rFonts w:cs="Calibri"/>
          <w:sz w:val="24"/>
          <w:szCs w:val="24"/>
        </w:rPr>
      </w:pPr>
    </w:p>
    <w:p w14:paraId="4BC6FCAD" w14:textId="77777777" w:rsidR="00414DCB" w:rsidRDefault="00414DCB" w:rsidP="00414DCB">
      <w:pPr>
        <w:spacing w:after="0" w:line="240" w:lineRule="auto"/>
        <w:jc w:val="both"/>
        <w:rPr>
          <w:rFonts w:cs="Calibri"/>
          <w:sz w:val="24"/>
          <w:szCs w:val="24"/>
        </w:rPr>
      </w:pPr>
    </w:p>
    <w:p w14:paraId="2BD84F77" w14:textId="77777777" w:rsidR="00C10859" w:rsidRPr="00C31B8F" w:rsidRDefault="004230A0" w:rsidP="004230A0">
      <w:pPr>
        <w:numPr>
          <w:ilvl w:val="1"/>
          <w:numId w:val="1"/>
        </w:numPr>
        <w:spacing w:after="0" w:line="240" w:lineRule="auto"/>
        <w:ind w:left="851" w:hanging="491"/>
        <w:jc w:val="both"/>
        <w:rPr>
          <w:rFonts w:cs="Calibri"/>
          <w:sz w:val="24"/>
          <w:szCs w:val="24"/>
        </w:rPr>
      </w:pPr>
      <w:r w:rsidRPr="00C31B8F">
        <w:rPr>
          <w:rFonts w:cs="Calibri"/>
          <w:sz w:val="24"/>
          <w:szCs w:val="24"/>
        </w:rPr>
        <w:t>Decision process</w:t>
      </w:r>
    </w:p>
    <w:p w14:paraId="246D612C" w14:textId="77777777" w:rsidR="004230A0" w:rsidRPr="00C31B8F" w:rsidRDefault="004230A0" w:rsidP="004230A0">
      <w:pPr>
        <w:spacing w:after="0" w:line="240" w:lineRule="auto"/>
        <w:jc w:val="both"/>
        <w:rPr>
          <w:rFonts w:cs="Calibri"/>
          <w:sz w:val="24"/>
          <w:szCs w:val="24"/>
        </w:rPr>
      </w:pPr>
    </w:p>
    <w:p w14:paraId="13359FC4" w14:textId="77777777" w:rsidR="004230A0" w:rsidRPr="00C31B8F" w:rsidRDefault="004230A0" w:rsidP="004230A0">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The MU sub-committee consider the appeal/NDA and the MPG team assessment and agree a decision. The decision may be to uphold the appeal/NDA, including restrictions on use where appropriate; reject the appeal/NDA or defer the appeal/NDA while further information or clarity is sought.  Where the appeal/NDA has been deferred, the expectation is that it will be reconsidered at the following meeting of the MU sub-committee.</w:t>
      </w:r>
    </w:p>
    <w:p w14:paraId="0B3EE052" w14:textId="77777777" w:rsidR="004230A0" w:rsidRPr="00C31B8F" w:rsidRDefault="004230A0" w:rsidP="004230A0">
      <w:pPr>
        <w:spacing w:after="0" w:line="240" w:lineRule="auto"/>
        <w:jc w:val="both"/>
        <w:rPr>
          <w:rFonts w:cs="Calibri"/>
          <w:sz w:val="24"/>
          <w:szCs w:val="24"/>
        </w:rPr>
      </w:pPr>
    </w:p>
    <w:p w14:paraId="06307386" w14:textId="77777777" w:rsidR="004230A0" w:rsidRDefault="004230A0" w:rsidP="004230A0">
      <w:pPr>
        <w:numPr>
          <w:ilvl w:val="1"/>
          <w:numId w:val="1"/>
        </w:numPr>
        <w:spacing w:after="0" w:line="240" w:lineRule="auto"/>
        <w:ind w:left="851" w:hanging="491"/>
        <w:jc w:val="both"/>
        <w:rPr>
          <w:rFonts w:cs="Calibri"/>
          <w:sz w:val="24"/>
          <w:szCs w:val="24"/>
        </w:rPr>
      </w:pPr>
      <w:r w:rsidRPr="00C31B8F">
        <w:rPr>
          <w:rFonts w:cs="Calibri"/>
          <w:sz w:val="24"/>
          <w:szCs w:val="24"/>
        </w:rPr>
        <w:t>Communication of decision</w:t>
      </w:r>
    </w:p>
    <w:p w14:paraId="0BCC84F8" w14:textId="77777777" w:rsidR="00414DCB" w:rsidRPr="00C31B8F" w:rsidRDefault="00414DCB" w:rsidP="00414DCB">
      <w:pPr>
        <w:spacing w:after="0" w:line="240" w:lineRule="auto"/>
        <w:ind w:left="851"/>
        <w:jc w:val="both"/>
        <w:rPr>
          <w:rFonts w:cs="Calibri"/>
          <w:sz w:val="24"/>
          <w:szCs w:val="24"/>
        </w:rPr>
      </w:pPr>
    </w:p>
    <w:p w14:paraId="4015D4CB" w14:textId="77777777" w:rsidR="004230A0" w:rsidRPr="00C31B8F" w:rsidRDefault="004230A0" w:rsidP="004230A0">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Following consideration by the MU sub-committee, the MPG team will inform the appellant of the outcome of the appeal/NDA at the earliest opportunity, either by email, by telephone or in person.  If the appeal/NDA results in a change to the GGC Formulary, this will be made within 14 days of the MU decision.  Decisions which result in the inclusion of a new medicine (as opposed to a change in positioning or restriction) will also be included as part of the Formulary Update communication which follows each MU meeting.</w:t>
      </w:r>
    </w:p>
    <w:p w14:paraId="20913A27" w14:textId="77777777" w:rsidR="004230A0" w:rsidRPr="00C31B8F" w:rsidRDefault="004230A0" w:rsidP="004230A0">
      <w:pPr>
        <w:spacing w:after="0" w:line="240" w:lineRule="auto"/>
        <w:jc w:val="both"/>
        <w:rPr>
          <w:rFonts w:cs="Calibri"/>
          <w:sz w:val="24"/>
          <w:szCs w:val="24"/>
        </w:rPr>
      </w:pPr>
    </w:p>
    <w:p w14:paraId="7E70ABCD" w14:textId="77777777" w:rsidR="004230A0" w:rsidRPr="00C31B8F" w:rsidRDefault="004230A0" w:rsidP="004230A0">
      <w:pPr>
        <w:numPr>
          <w:ilvl w:val="1"/>
          <w:numId w:val="1"/>
        </w:numPr>
        <w:spacing w:after="0" w:line="240" w:lineRule="auto"/>
        <w:ind w:left="851" w:hanging="491"/>
        <w:jc w:val="both"/>
        <w:rPr>
          <w:rFonts w:cs="Calibri"/>
          <w:sz w:val="24"/>
          <w:szCs w:val="24"/>
        </w:rPr>
      </w:pPr>
      <w:r w:rsidRPr="00C31B8F">
        <w:rPr>
          <w:rFonts w:cs="Calibri"/>
          <w:sz w:val="24"/>
          <w:szCs w:val="24"/>
        </w:rPr>
        <w:t>Timelines</w:t>
      </w:r>
    </w:p>
    <w:p w14:paraId="437BDC2C" w14:textId="77777777" w:rsidR="004230A0" w:rsidRPr="00C31B8F" w:rsidRDefault="004230A0" w:rsidP="004230A0">
      <w:pPr>
        <w:spacing w:after="0" w:line="240" w:lineRule="auto"/>
        <w:jc w:val="both"/>
        <w:rPr>
          <w:rFonts w:cs="Calibri"/>
          <w:sz w:val="24"/>
          <w:szCs w:val="24"/>
        </w:rPr>
      </w:pPr>
    </w:p>
    <w:p w14:paraId="01BA51D7" w14:textId="77777777" w:rsidR="004230A0" w:rsidRPr="00C31B8F" w:rsidRDefault="004230A0" w:rsidP="004230A0">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The MPG team try to ensure that appeals/NDAs received are processed and considered within a single MU meeting cycle, which usually will result in a decision within 2 months of submission to the MPG team. However there may be other considerations which may result in a longer timescale. These may include the timing of when the appeal was received in relation to the timing of the next MU sub-committee meeting; current formulary appeal workload; MU sub-committee request for further information or clarification.</w:t>
      </w:r>
    </w:p>
    <w:p w14:paraId="63E24E04" w14:textId="77777777" w:rsidR="004230A0" w:rsidRPr="00C31B8F" w:rsidRDefault="004230A0" w:rsidP="004230A0">
      <w:pPr>
        <w:spacing w:after="0" w:line="240" w:lineRule="auto"/>
        <w:jc w:val="both"/>
        <w:rPr>
          <w:rFonts w:cs="Calibri"/>
          <w:sz w:val="24"/>
          <w:szCs w:val="24"/>
        </w:rPr>
      </w:pPr>
    </w:p>
    <w:p w14:paraId="7BD7D009" w14:textId="77777777" w:rsidR="004230A0" w:rsidRPr="00C31B8F" w:rsidRDefault="004230A0" w:rsidP="004230A0">
      <w:pPr>
        <w:numPr>
          <w:ilvl w:val="1"/>
          <w:numId w:val="1"/>
        </w:numPr>
        <w:spacing w:after="0" w:line="240" w:lineRule="auto"/>
        <w:ind w:left="851" w:hanging="491"/>
        <w:jc w:val="both"/>
        <w:rPr>
          <w:rFonts w:cs="Calibri"/>
          <w:sz w:val="24"/>
          <w:szCs w:val="24"/>
        </w:rPr>
      </w:pPr>
      <w:r w:rsidRPr="00C31B8F">
        <w:rPr>
          <w:rFonts w:cs="Calibri"/>
          <w:sz w:val="24"/>
          <w:szCs w:val="24"/>
        </w:rPr>
        <w:t>Documentation</w:t>
      </w:r>
    </w:p>
    <w:p w14:paraId="2154DF49" w14:textId="77777777" w:rsidR="004230A0" w:rsidRPr="00C31B8F" w:rsidRDefault="004230A0" w:rsidP="004230A0">
      <w:pPr>
        <w:spacing w:after="0" w:line="240" w:lineRule="auto"/>
        <w:ind w:left="851"/>
        <w:jc w:val="both"/>
        <w:rPr>
          <w:rFonts w:cs="Calibri"/>
          <w:sz w:val="24"/>
          <w:szCs w:val="24"/>
        </w:rPr>
      </w:pPr>
    </w:p>
    <w:p w14:paraId="5006AA4B" w14:textId="77777777" w:rsidR="00C950FC" w:rsidRPr="00C31B8F" w:rsidRDefault="004230A0" w:rsidP="006A3D4F">
      <w:pPr>
        <w:tabs>
          <w:tab w:val="left" w:pos="-720"/>
          <w:tab w:val="left" w:pos="0"/>
          <w:tab w:val="left" w:pos="851"/>
        </w:tabs>
        <w:suppressAutoHyphens/>
        <w:ind w:left="851" w:right="-56"/>
        <w:jc w:val="both"/>
        <w:rPr>
          <w:rFonts w:cs="Calibri"/>
          <w:spacing w:val="-2"/>
          <w:sz w:val="24"/>
          <w:szCs w:val="24"/>
        </w:rPr>
        <w:sectPr w:rsidR="00C950FC" w:rsidRPr="00C31B8F">
          <w:pgSz w:w="11906" w:h="16838"/>
          <w:pgMar w:top="1440" w:right="1440" w:bottom="1440" w:left="1440" w:header="708" w:footer="708" w:gutter="0"/>
          <w:cols w:space="708"/>
          <w:docGrid w:linePitch="360"/>
        </w:sectPr>
      </w:pPr>
      <w:r w:rsidRPr="00C31B8F">
        <w:rPr>
          <w:rFonts w:cs="Calibri"/>
          <w:spacing w:val="-2"/>
          <w:sz w:val="24"/>
          <w:szCs w:val="24"/>
        </w:rPr>
        <w:t>The Formulary Appeal and New Drug Assessment request documentation is available via the Formulary Appeals pag</w:t>
      </w:r>
      <w:r w:rsidR="006A3D4F" w:rsidRPr="00C31B8F">
        <w:rPr>
          <w:rFonts w:cs="Calibri"/>
          <w:spacing w:val="-2"/>
          <w:sz w:val="24"/>
          <w:szCs w:val="24"/>
        </w:rPr>
        <w:t xml:space="preserve">e on the GGC Medicines website </w:t>
      </w:r>
      <w:hyperlink r:id="rId18" w:history="1">
        <w:r w:rsidR="006A3D4F" w:rsidRPr="00C31B8F">
          <w:rPr>
            <w:rStyle w:val="Hyperlink"/>
            <w:rFonts w:cs="Calibri"/>
            <w:spacing w:val="-2"/>
            <w:sz w:val="24"/>
            <w:szCs w:val="24"/>
          </w:rPr>
          <w:t>www.ggcmedicines.org.uk/formulary-appeals/</w:t>
        </w:r>
      </w:hyperlink>
      <w:r w:rsidR="00CD028E" w:rsidRPr="00C31B8F">
        <w:rPr>
          <w:rFonts w:cs="Calibri"/>
          <w:spacing w:val="-2"/>
          <w:sz w:val="24"/>
          <w:szCs w:val="24"/>
        </w:rPr>
        <w:t>.</w:t>
      </w:r>
    </w:p>
    <w:p w14:paraId="2ABFD09F" w14:textId="77777777" w:rsidR="00C950FC" w:rsidRPr="00C31B8F" w:rsidRDefault="00C950FC" w:rsidP="004230A0">
      <w:pPr>
        <w:spacing w:after="0" w:line="240" w:lineRule="auto"/>
        <w:jc w:val="both"/>
        <w:rPr>
          <w:rFonts w:cs="Calibri"/>
          <w:sz w:val="24"/>
          <w:szCs w:val="24"/>
        </w:rPr>
      </w:pPr>
    </w:p>
    <w:p w14:paraId="1BB32148" w14:textId="77777777" w:rsidR="00624B30" w:rsidRPr="008D0393" w:rsidRDefault="00624B30" w:rsidP="00624B30">
      <w:pPr>
        <w:pStyle w:val="BodyText"/>
        <w:pBdr>
          <w:top w:val="single" w:sz="4" w:space="1" w:color="auto"/>
        </w:pBdr>
        <w:jc w:val="both"/>
        <w:rPr>
          <w:rFonts w:ascii="Calibri" w:hAnsi="Calibri"/>
        </w:rPr>
      </w:pPr>
      <w:r w:rsidRPr="008D0393">
        <w:rPr>
          <w:rFonts w:ascii="Calibri" w:hAnsi="Calibri"/>
        </w:rPr>
        <w:t xml:space="preserve">Appendix 1: </w:t>
      </w:r>
      <w:r w:rsidR="008D0393" w:rsidRPr="008D0393">
        <w:rPr>
          <w:rFonts w:ascii="Calibri" w:hAnsi="Calibri"/>
        </w:rPr>
        <w:t>Guidance on interests to declare</w:t>
      </w:r>
    </w:p>
    <w:p w14:paraId="42107F81" w14:textId="77777777" w:rsidR="006A3D4F" w:rsidRPr="00C31B8F" w:rsidRDefault="006A3D4F" w:rsidP="006A3D4F">
      <w:pPr>
        <w:pStyle w:val="NormalWeb"/>
        <w:rPr>
          <w:rFonts w:ascii="Calibri" w:hAnsi="Calibri" w:cs="Calibri"/>
          <w:color w:val="000000"/>
        </w:rPr>
      </w:pPr>
      <w:r w:rsidRPr="00C31B8F">
        <w:rPr>
          <w:rFonts w:ascii="Calibri" w:hAnsi="Calibri" w:cs="Calibri"/>
          <w:color w:val="000000"/>
        </w:rPr>
        <w:t xml:space="preserve">All persons involved in formulary section reviews or submitting an appeal must declare any relevant interests in the pharmaceutical industry at the time of the review/ appeal. </w:t>
      </w:r>
    </w:p>
    <w:p w14:paraId="0DF8421F" w14:textId="77777777" w:rsidR="006A3D4F" w:rsidRPr="00C31B8F" w:rsidRDefault="006A3D4F" w:rsidP="006A3D4F">
      <w:pPr>
        <w:pStyle w:val="NormalWeb"/>
        <w:rPr>
          <w:rFonts w:ascii="Calibri" w:hAnsi="Calibri" w:cs="Calibri"/>
          <w:color w:val="000000"/>
        </w:rPr>
      </w:pPr>
      <w:r w:rsidRPr="00C31B8F">
        <w:rPr>
          <w:rFonts w:ascii="Calibri" w:hAnsi="Calibri" w:cs="Calibri"/>
          <w:color w:val="000000"/>
        </w:rPr>
        <w:t>The following is intended as a guide to the kinds of interest which should be declared. Where a member is uncertain as to whether an interest should be declared he or she should seek guidance from the MPG team or the Chair of the relevant committee/ sub-committee.</w:t>
      </w:r>
    </w:p>
    <w:p w14:paraId="080D52F7" w14:textId="77777777" w:rsidR="006A3D4F" w:rsidRPr="00C31B8F" w:rsidRDefault="006A3D4F" w:rsidP="006A3D4F">
      <w:pPr>
        <w:numPr>
          <w:ilvl w:val="1"/>
          <w:numId w:val="19"/>
        </w:numPr>
        <w:spacing w:after="0" w:line="240" w:lineRule="auto"/>
        <w:jc w:val="both"/>
        <w:rPr>
          <w:rFonts w:cs="Calibri"/>
          <w:sz w:val="24"/>
          <w:szCs w:val="24"/>
        </w:rPr>
      </w:pPr>
      <w:r w:rsidRPr="00C31B8F">
        <w:rPr>
          <w:rFonts w:cs="Calibri"/>
          <w:sz w:val="24"/>
          <w:szCs w:val="24"/>
        </w:rPr>
        <w:t xml:space="preserve">Personal interests </w:t>
      </w:r>
    </w:p>
    <w:p w14:paraId="02348DF3"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 personal interest involves payment to the member personally.  The main examples are:</w:t>
      </w:r>
    </w:p>
    <w:p w14:paraId="353649F1" w14:textId="77777777" w:rsidR="006A3D4F" w:rsidRPr="00C31B8F" w:rsidRDefault="006A3D4F" w:rsidP="00CD028E">
      <w:pPr>
        <w:numPr>
          <w:ilvl w:val="2"/>
          <w:numId w:val="21"/>
        </w:numPr>
        <w:spacing w:after="0" w:line="240" w:lineRule="auto"/>
        <w:ind w:left="993" w:hanging="273"/>
        <w:jc w:val="both"/>
        <w:rPr>
          <w:rFonts w:cs="Calibri"/>
          <w:sz w:val="24"/>
          <w:szCs w:val="24"/>
        </w:rPr>
      </w:pPr>
      <w:r w:rsidRPr="00C31B8F">
        <w:rPr>
          <w:rFonts w:cs="Calibri"/>
          <w:sz w:val="24"/>
          <w:szCs w:val="24"/>
        </w:rPr>
        <w:t>Consultancies: any consultancy, directorship, position in or work for the pharmaceutical industry which attracts regular or occasional payments in cash or kind.</w:t>
      </w:r>
    </w:p>
    <w:p w14:paraId="7EBF71E6" w14:textId="77777777" w:rsidR="006A3D4F" w:rsidRPr="00C31B8F" w:rsidRDefault="006A3D4F" w:rsidP="00CD028E">
      <w:pPr>
        <w:numPr>
          <w:ilvl w:val="2"/>
          <w:numId w:val="21"/>
        </w:numPr>
        <w:spacing w:after="0" w:line="240" w:lineRule="auto"/>
        <w:ind w:left="993" w:hanging="273"/>
        <w:jc w:val="both"/>
        <w:rPr>
          <w:rFonts w:cs="Calibri"/>
          <w:sz w:val="24"/>
          <w:szCs w:val="24"/>
        </w:rPr>
      </w:pPr>
      <w:r w:rsidRPr="00C31B8F">
        <w:rPr>
          <w:rFonts w:cs="Calibri"/>
          <w:sz w:val="24"/>
          <w:szCs w:val="24"/>
        </w:rPr>
        <w:t>Fee-Paid Work:  any work commissioned by the pharmaceutical industry for which the member is paid in cash or kind.</w:t>
      </w:r>
    </w:p>
    <w:p w14:paraId="1181831D" w14:textId="77777777" w:rsidR="006A3D4F" w:rsidRPr="00C31B8F" w:rsidRDefault="006A3D4F" w:rsidP="00CD028E">
      <w:pPr>
        <w:numPr>
          <w:ilvl w:val="2"/>
          <w:numId w:val="21"/>
        </w:numPr>
        <w:spacing w:after="0" w:line="240" w:lineRule="auto"/>
        <w:ind w:left="993" w:hanging="273"/>
        <w:jc w:val="both"/>
        <w:rPr>
          <w:rFonts w:cs="Calibri"/>
          <w:sz w:val="24"/>
          <w:szCs w:val="24"/>
        </w:rPr>
      </w:pPr>
      <w:r w:rsidRPr="00C31B8F">
        <w:rPr>
          <w:rFonts w:cs="Calibri"/>
          <w:sz w:val="24"/>
          <w:szCs w:val="24"/>
        </w:rPr>
        <w:t>Shareholdings:  any shareholding in or other beneficial interest in shares of the pharmaceutical industry.  This does not include shareholdings through unit trusts or similar arrangements where the member has no influence or financial management.</w:t>
      </w:r>
    </w:p>
    <w:p w14:paraId="308F9B12" w14:textId="77777777" w:rsidR="006A3D4F" w:rsidRPr="00C31B8F" w:rsidRDefault="006A3D4F" w:rsidP="006A3D4F">
      <w:pPr>
        <w:pStyle w:val="BodyText"/>
        <w:jc w:val="both"/>
        <w:rPr>
          <w:rFonts w:ascii="Calibri" w:hAnsi="Calibri" w:cs="Calibri"/>
          <w:b w:val="0"/>
          <w:szCs w:val="24"/>
          <w:u w:val="single"/>
        </w:rPr>
      </w:pPr>
    </w:p>
    <w:p w14:paraId="103CC979"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Personal Specific Interests:</w:t>
      </w:r>
    </w:p>
    <w:p w14:paraId="0709E8D3"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An individual must declare a personal specific interest if he or she has at any time worked on the product under consideration and has personally received payment for that work, in any form, from the pharmaceutical industry.  If the interest is no longer current, the member may declare it as a lapsed personal specific interest.</w:t>
      </w:r>
    </w:p>
    <w:p w14:paraId="22358D2B"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Personal Non-</w:t>
      </w:r>
      <w:r w:rsidR="00CD028E" w:rsidRPr="00C31B8F">
        <w:rPr>
          <w:rFonts w:cs="Calibri"/>
          <w:spacing w:val="-2"/>
          <w:sz w:val="24"/>
          <w:szCs w:val="24"/>
        </w:rPr>
        <w:t>specific</w:t>
      </w:r>
      <w:r w:rsidRPr="00C31B8F">
        <w:rPr>
          <w:rFonts w:cs="Calibri"/>
          <w:spacing w:val="-2"/>
          <w:sz w:val="24"/>
          <w:szCs w:val="24"/>
        </w:rPr>
        <w:t xml:space="preserve"> Interests:</w:t>
      </w:r>
    </w:p>
    <w:p w14:paraId="7B756C08"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t>An individual must declare a personal non-specific interest if he or she has a current personal interest in the pharmaceutical company concerned which does not relate specifically to the product under consideration.</w:t>
      </w:r>
    </w:p>
    <w:p w14:paraId="62BE5EB3" w14:textId="77777777" w:rsidR="00F4237D" w:rsidRPr="00C31B8F" w:rsidRDefault="00F4237D" w:rsidP="00CD028E">
      <w:pPr>
        <w:tabs>
          <w:tab w:val="left" w:pos="-720"/>
          <w:tab w:val="left" w:pos="0"/>
          <w:tab w:val="left" w:pos="851"/>
        </w:tabs>
        <w:suppressAutoHyphens/>
        <w:ind w:left="851" w:right="-56"/>
        <w:jc w:val="both"/>
        <w:rPr>
          <w:rFonts w:cs="Calibri"/>
          <w:spacing w:val="-2"/>
          <w:sz w:val="24"/>
          <w:szCs w:val="24"/>
        </w:rPr>
      </w:pPr>
    </w:p>
    <w:p w14:paraId="3C43D32B" w14:textId="77777777" w:rsidR="006A3D4F" w:rsidRPr="00C31B8F" w:rsidRDefault="00CD028E" w:rsidP="00CD028E">
      <w:pPr>
        <w:numPr>
          <w:ilvl w:val="1"/>
          <w:numId w:val="19"/>
        </w:numPr>
        <w:spacing w:after="0" w:line="240" w:lineRule="auto"/>
        <w:jc w:val="both"/>
        <w:rPr>
          <w:rFonts w:cs="Calibri"/>
          <w:sz w:val="24"/>
          <w:szCs w:val="24"/>
        </w:rPr>
      </w:pPr>
      <w:r w:rsidRPr="00C31B8F">
        <w:rPr>
          <w:rFonts w:cs="Calibri"/>
          <w:sz w:val="24"/>
          <w:szCs w:val="24"/>
        </w:rPr>
        <w:t>Non-personal interests:</w:t>
      </w:r>
    </w:p>
    <w:p w14:paraId="1108DFCE" w14:textId="77777777" w:rsidR="006A3D4F" w:rsidRPr="00C31B8F" w:rsidRDefault="006A3D4F" w:rsidP="00CD028E">
      <w:pPr>
        <w:tabs>
          <w:tab w:val="left" w:pos="-720"/>
          <w:tab w:val="left" w:pos="0"/>
          <w:tab w:val="left" w:pos="851"/>
        </w:tabs>
        <w:suppressAutoHyphens/>
        <w:ind w:left="851" w:right="-56"/>
        <w:jc w:val="both"/>
        <w:rPr>
          <w:rFonts w:cs="Calibri"/>
          <w:spacing w:val="-2"/>
          <w:sz w:val="24"/>
          <w:szCs w:val="24"/>
        </w:rPr>
      </w:pPr>
      <w:r w:rsidRPr="00C31B8F">
        <w:rPr>
          <w:rFonts w:cs="Calibri"/>
          <w:spacing w:val="-2"/>
          <w:sz w:val="24"/>
          <w:szCs w:val="24"/>
        </w:rPr>
        <w:lastRenderedPageBreak/>
        <w:t xml:space="preserve">A non-personal interest involves payment which benefits a department for which a member is </w:t>
      </w:r>
      <w:proofErr w:type="gramStart"/>
      <w:r w:rsidRPr="00C31B8F">
        <w:rPr>
          <w:rFonts w:cs="Calibri"/>
          <w:spacing w:val="-2"/>
          <w:sz w:val="24"/>
          <w:szCs w:val="24"/>
        </w:rPr>
        <w:t>responsible, but</w:t>
      </w:r>
      <w:proofErr w:type="gramEnd"/>
      <w:r w:rsidRPr="00C31B8F">
        <w:rPr>
          <w:rFonts w:cs="Calibri"/>
          <w:spacing w:val="-2"/>
          <w:sz w:val="24"/>
          <w:szCs w:val="24"/>
        </w:rPr>
        <w:t xml:space="preserve"> is not received by the member personally. The main examples are:</w:t>
      </w:r>
    </w:p>
    <w:p w14:paraId="1C7EAABE" w14:textId="77777777" w:rsidR="006A3D4F" w:rsidRPr="00C31B8F" w:rsidRDefault="006A3D4F" w:rsidP="00CD028E">
      <w:pPr>
        <w:numPr>
          <w:ilvl w:val="2"/>
          <w:numId w:val="22"/>
        </w:numPr>
        <w:spacing w:after="0" w:line="240" w:lineRule="auto"/>
        <w:jc w:val="both"/>
        <w:rPr>
          <w:rFonts w:cs="Calibri"/>
          <w:sz w:val="24"/>
          <w:szCs w:val="24"/>
        </w:rPr>
      </w:pPr>
      <w:r w:rsidRPr="00C31B8F">
        <w:rPr>
          <w:rFonts w:cs="Calibri"/>
          <w:sz w:val="24"/>
          <w:szCs w:val="24"/>
        </w:rPr>
        <w:t>Fellowships:  the holding of a fellowship endowed by the pharmaceutical industry.</w:t>
      </w:r>
    </w:p>
    <w:p w14:paraId="42690ABF" w14:textId="77777777" w:rsidR="006A3D4F" w:rsidRPr="00C31B8F" w:rsidRDefault="006A3D4F" w:rsidP="00CD028E">
      <w:pPr>
        <w:numPr>
          <w:ilvl w:val="2"/>
          <w:numId w:val="22"/>
        </w:numPr>
        <w:spacing w:after="0" w:line="240" w:lineRule="auto"/>
        <w:jc w:val="both"/>
        <w:rPr>
          <w:rFonts w:cs="Calibri"/>
          <w:sz w:val="24"/>
          <w:szCs w:val="24"/>
        </w:rPr>
      </w:pPr>
      <w:r w:rsidRPr="00C31B8F">
        <w:rPr>
          <w:rFonts w:cs="Calibri"/>
          <w:sz w:val="24"/>
          <w:szCs w:val="24"/>
        </w:rPr>
        <w:t xml:space="preserve">Support by the pharmaceutical industry:  any payment, other support or sponsorship by the pharmaceutical industry which does not convey any pecuniary or material benefit to a member </w:t>
      </w:r>
      <w:proofErr w:type="gramStart"/>
      <w:r w:rsidRPr="00C31B8F">
        <w:rPr>
          <w:rFonts w:cs="Calibri"/>
          <w:sz w:val="24"/>
          <w:szCs w:val="24"/>
        </w:rPr>
        <w:t>personally</w:t>
      </w:r>
      <w:proofErr w:type="gramEnd"/>
      <w:r w:rsidRPr="00C31B8F">
        <w:rPr>
          <w:rFonts w:cs="Calibri"/>
          <w:sz w:val="24"/>
          <w:szCs w:val="24"/>
        </w:rPr>
        <w:t xml:space="preserve"> but which does benefit his/her position or department e.g.</w:t>
      </w:r>
    </w:p>
    <w:p w14:paraId="52CE256A" w14:textId="77777777" w:rsidR="006A3D4F" w:rsidRPr="00C31B8F" w:rsidRDefault="006A3D4F" w:rsidP="00CD028E">
      <w:pPr>
        <w:pStyle w:val="BodyText"/>
        <w:numPr>
          <w:ilvl w:val="1"/>
          <w:numId w:val="23"/>
        </w:numPr>
        <w:tabs>
          <w:tab w:val="clear" w:pos="1080"/>
        </w:tabs>
        <w:ind w:left="1418" w:hanging="218"/>
        <w:jc w:val="both"/>
        <w:rPr>
          <w:rFonts w:ascii="Calibri" w:hAnsi="Calibri" w:cs="Calibri"/>
          <w:b w:val="0"/>
          <w:szCs w:val="24"/>
        </w:rPr>
      </w:pPr>
      <w:r w:rsidRPr="00C31B8F">
        <w:rPr>
          <w:rFonts w:ascii="Calibri" w:hAnsi="Calibri" w:cs="Calibri"/>
          <w:b w:val="0"/>
          <w:szCs w:val="24"/>
        </w:rPr>
        <w:t xml:space="preserve">A grant from a company for the running of a unit or department for which a member is </w:t>
      </w:r>
      <w:proofErr w:type="gramStart"/>
      <w:r w:rsidRPr="00C31B8F">
        <w:rPr>
          <w:rFonts w:ascii="Calibri" w:hAnsi="Calibri" w:cs="Calibri"/>
          <w:b w:val="0"/>
          <w:szCs w:val="24"/>
        </w:rPr>
        <w:t>responsible;</w:t>
      </w:r>
      <w:proofErr w:type="gramEnd"/>
    </w:p>
    <w:p w14:paraId="497E4027" w14:textId="77777777" w:rsidR="006A3D4F" w:rsidRPr="00C31B8F" w:rsidRDefault="006A3D4F" w:rsidP="00CD028E">
      <w:pPr>
        <w:pStyle w:val="BodyText"/>
        <w:numPr>
          <w:ilvl w:val="1"/>
          <w:numId w:val="23"/>
        </w:numPr>
        <w:tabs>
          <w:tab w:val="clear" w:pos="1080"/>
        </w:tabs>
        <w:ind w:left="1418" w:hanging="218"/>
        <w:jc w:val="both"/>
        <w:rPr>
          <w:rFonts w:ascii="Calibri" w:hAnsi="Calibri" w:cs="Calibri"/>
          <w:b w:val="0"/>
          <w:szCs w:val="24"/>
        </w:rPr>
      </w:pPr>
      <w:r w:rsidRPr="00C31B8F">
        <w:rPr>
          <w:rFonts w:ascii="Calibri" w:hAnsi="Calibri" w:cs="Calibri"/>
          <w:b w:val="0"/>
          <w:szCs w:val="24"/>
        </w:rPr>
        <w:t xml:space="preserve">A grant or fellowship or other payment to sponsor a post or a member of staff in the unit for which the member is responsible.  This does not include financial assistance for </w:t>
      </w:r>
      <w:proofErr w:type="gramStart"/>
      <w:r w:rsidRPr="00C31B8F">
        <w:rPr>
          <w:rFonts w:ascii="Calibri" w:hAnsi="Calibri" w:cs="Calibri"/>
          <w:b w:val="0"/>
          <w:szCs w:val="24"/>
        </w:rPr>
        <w:t>students;</w:t>
      </w:r>
      <w:proofErr w:type="gramEnd"/>
    </w:p>
    <w:p w14:paraId="0B70008C" w14:textId="77777777" w:rsidR="006A3D4F" w:rsidRPr="00C31B8F" w:rsidRDefault="006A3D4F" w:rsidP="00CD028E">
      <w:pPr>
        <w:pStyle w:val="BodyText"/>
        <w:numPr>
          <w:ilvl w:val="1"/>
          <w:numId w:val="23"/>
        </w:numPr>
        <w:tabs>
          <w:tab w:val="clear" w:pos="1080"/>
        </w:tabs>
        <w:ind w:left="1418" w:hanging="218"/>
        <w:jc w:val="both"/>
        <w:rPr>
          <w:rFonts w:ascii="Calibri" w:hAnsi="Calibri" w:cs="Calibri"/>
          <w:b w:val="0"/>
          <w:szCs w:val="24"/>
        </w:rPr>
      </w:pPr>
      <w:r w:rsidRPr="00C31B8F">
        <w:rPr>
          <w:rFonts w:ascii="Calibri" w:hAnsi="Calibri" w:cs="Calibri"/>
          <w:b w:val="0"/>
          <w:szCs w:val="24"/>
        </w:rPr>
        <w:t>The commissioning of research or other work by, or advice from, staff who work in a unit for which the member is responsible.</w:t>
      </w:r>
    </w:p>
    <w:p w14:paraId="62D1AF4F" w14:textId="77777777" w:rsidR="006A3D4F" w:rsidRPr="00C31B8F" w:rsidRDefault="006A3D4F" w:rsidP="006A3D4F">
      <w:pPr>
        <w:pStyle w:val="BodyText"/>
        <w:jc w:val="both"/>
        <w:rPr>
          <w:rFonts w:ascii="Calibri" w:hAnsi="Calibri" w:cs="Calibri"/>
          <w:b w:val="0"/>
          <w:szCs w:val="24"/>
        </w:rPr>
      </w:pPr>
    </w:p>
    <w:p w14:paraId="213F493C" w14:textId="77777777" w:rsidR="006A3D4F" w:rsidRPr="00C31B8F" w:rsidRDefault="006A3D4F" w:rsidP="006A3D4F">
      <w:pPr>
        <w:pStyle w:val="BodyText"/>
        <w:jc w:val="both"/>
        <w:rPr>
          <w:rFonts w:ascii="Calibri" w:hAnsi="Calibri" w:cs="Calibri"/>
          <w:b w:val="0"/>
          <w:szCs w:val="24"/>
        </w:rPr>
      </w:pPr>
      <w:r w:rsidRPr="00C31B8F">
        <w:rPr>
          <w:rFonts w:ascii="Calibri" w:hAnsi="Calibri" w:cs="Calibri"/>
          <w:b w:val="0"/>
          <w:szCs w:val="24"/>
        </w:rPr>
        <w:t>Individuals are under no obligation to seek out knowledge of work done for or on behalf of the pharmaceutical industry within departments for which they are responsible if they would not normally expect to be informed.</w:t>
      </w:r>
    </w:p>
    <w:p w14:paraId="13E94CFB" w14:textId="77777777" w:rsidR="006A3D4F" w:rsidRPr="00C31B8F" w:rsidRDefault="006A3D4F" w:rsidP="006A3D4F">
      <w:pPr>
        <w:pStyle w:val="BodyText"/>
        <w:jc w:val="both"/>
        <w:rPr>
          <w:rFonts w:ascii="Calibri" w:hAnsi="Calibri" w:cs="Calibri"/>
          <w:b w:val="0"/>
          <w:szCs w:val="24"/>
        </w:rPr>
      </w:pPr>
    </w:p>
    <w:p w14:paraId="783AE5EA" w14:textId="77777777" w:rsidR="006A3D4F" w:rsidRPr="00C31B8F" w:rsidRDefault="006A3D4F" w:rsidP="006A3D4F">
      <w:pPr>
        <w:pStyle w:val="BodyText"/>
        <w:jc w:val="both"/>
        <w:rPr>
          <w:rFonts w:ascii="Calibri" w:hAnsi="Calibri" w:cs="Calibri"/>
          <w:b w:val="0"/>
          <w:szCs w:val="24"/>
        </w:rPr>
      </w:pPr>
      <w:r w:rsidRPr="00C31B8F">
        <w:rPr>
          <w:rFonts w:ascii="Calibri" w:hAnsi="Calibri" w:cs="Calibri"/>
          <w:b w:val="0"/>
          <w:szCs w:val="24"/>
        </w:rPr>
        <w:t>Non-personal Specific Interests:</w:t>
      </w:r>
    </w:p>
    <w:p w14:paraId="06932CB6" w14:textId="77777777" w:rsidR="006A3D4F" w:rsidRPr="00C31B8F" w:rsidRDefault="006A3D4F" w:rsidP="006A3D4F">
      <w:pPr>
        <w:pStyle w:val="BodyText"/>
        <w:jc w:val="both"/>
        <w:rPr>
          <w:rFonts w:ascii="Calibri" w:hAnsi="Calibri" w:cs="Calibri"/>
          <w:b w:val="0"/>
          <w:szCs w:val="24"/>
        </w:rPr>
      </w:pPr>
      <w:r w:rsidRPr="00C31B8F">
        <w:rPr>
          <w:rFonts w:ascii="Calibri" w:hAnsi="Calibri" w:cs="Calibri"/>
          <w:b w:val="0"/>
          <w:szCs w:val="24"/>
        </w:rPr>
        <w:t xml:space="preserve">An individual must declare a </w:t>
      </w:r>
      <w:r w:rsidRPr="00C31B8F">
        <w:rPr>
          <w:rFonts w:ascii="Calibri" w:hAnsi="Calibri" w:cs="Calibri"/>
          <w:b w:val="0"/>
          <w:szCs w:val="24"/>
          <w:u w:val="single"/>
        </w:rPr>
        <w:t>non-personal specific</w:t>
      </w:r>
      <w:r w:rsidRPr="00C31B8F">
        <w:rPr>
          <w:rFonts w:ascii="Calibri" w:hAnsi="Calibri" w:cs="Calibri"/>
          <w:b w:val="0"/>
          <w:szCs w:val="24"/>
        </w:rPr>
        <w:t xml:space="preserve"> interest if he or she is aware that the department for which he or she is responsible has at any time worked on the </w:t>
      </w:r>
      <w:proofErr w:type="gramStart"/>
      <w:r w:rsidRPr="00C31B8F">
        <w:rPr>
          <w:rFonts w:ascii="Calibri" w:hAnsi="Calibri" w:cs="Calibri"/>
          <w:b w:val="0"/>
          <w:szCs w:val="24"/>
        </w:rPr>
        <w:t>product</w:t>
      </w:r>
      <w:proofErr w:type="gramEnd"/>
      <w:r w:rsidRPr="00C31B8F">
        <w:rPr>
          <w:rFonts w:ascii="Calibri" w:hAnsi="Calibri" w:cs="Calibri"/>
          <w:b w:val="0"/>
          <w:szCs w:val="24"/>
        </w:rPr>
        <w:t xml:space="preserve"> but the member has not personally received payment in any form from the pharmaceutical industry for the work done.</w:t>
      </w:r>
    </w:p>
    <w:p w14:paraId="5726E868" w14:textId="77777777" w:rsidR="006A3D4F" w:rsidRPr="00C31B8F" w:rsidRDefault="006A3D4F" w:rsidP="006A3D4F">
      <w:pPr>
        <w:pStyle w:val="BodyText"/>
        <w:jc w:val="both"/>
        <w:rPr>
          <w:rFonts w:ascii="Calibri" w:hAnsi="Calibri" w:cs="Calibri"/>
          <w:b w:val="0"/>
          <w:szCs w:val="24"/>
        </w:rPr>
      </w:pPr>
    </w:p>
    <w:p w14:paraId="0AAEB0A8" w14:textId="77777777" w:rsidR="006A3D4F" w:rsidRPr="00C31B8F" w:rsidRDefault="006A3D4F" w:rsidP="006A3D4F">
      <w:pPr>
        <w:pStyle w:val="BodyText"/>
        <w:jc w:val="both"/>
        <w:rPr>
          <w:rFonts w:ascii="Calibri" w:hAnsi="Calibri" w:cs="Calibri"/>
          <w:b w:val="0"/>
          <w:szCs w:val="24"/>
        </w:rPr>
      </w:pPr>
      <w:r w:rsidRPr="00C31B8F">
        <w:rPr>
          <w:rFonts w:ascii="Calibri" w:hAnsi="Calibri" w:cs="Calibri"/>
          <w:b w:val="0"/>
          <w:szCs w:val="24"/>
        </w:rPr>
        <w:t>Non-personal Non-specific Interests:</w:t>
      </w:r>
    </w:p>
    <w:p w14:paraId="6ABBCC75" w14:textId="77777777" w:rsidR="006A3D4F" w:rsidRPr="00C31B8F" w:rsidRDefault="006A3D4F" w:rsidP="006A3D4F">
      <w:pPr>
        <w:pStyle w:val="BodyText"/>
        <w:jc w:val="both"/>
        <w:rPr>
          <w:rFonts w:ascii="Calibri" w:hAnsi="Calibri" w:cs="Calibri"/>
          <w:b w:val="0"/>
          <w:szCs w:val="24"/>
        </w:rPr>
      </w:pPr>
      <w:r w:rsidRPr="00C31B8F">
        <w:rPr>
          <w:rFonts w:ascii="Calibri" w:hAnsi="Calibri" w:cs="Calibri"/>
          <w:b w:val="0"/>
          <w:szCs w:val="24"/>
        </w:rPr>
        <w:t xml:space="preserve">An individual must declare a </w:t>
      </w:r>
      <w:r w:rsidRPr="00C31B8F">
        <w:rPr>
          <w:rFonts w:ascii="Calibri" w:hAnsi="Calibri" w:cs="Calibri"/>
          <w:b w:val="0"/>
          <w:szCs w:val="24"/>
          <w:u w:val="single"/>
        </w:rPr>
        <w:t>non-personal, non-specific interest</w:t>
      </w:r>
      <w:r w:rsidRPr="00C31B8F">
        <w:rPr>
          <w:rFonts w:ascii="Calibri" w:hAnsi="Calibri" w:cs="Calibri"/>
          <w:b w:val="0"/>
          <w:szCs w:val="24"/>
        </w:rPr>
        <w:t xml:space="preserve"> if he or she is aware that the department for which he or she is responsible is </w:t>
      </w:r>
      <w:r w:rsidRPr="00C31B8F">
        <w:rPr>
          <w:rFonts w:ascii="Calibri" w:hAnsi="Calibri" w:cs="Calibri"/>
          <w:b w:val="0"/>
          <w:szCs w:val="24"/>
          <w:u w:val="single"/>
        </w:rPr>
        <w:t>currently</w:t>
      </w:r>
      <w:r w:rsidRPr="00C31B8F">
        <w:rPr>
          <w:rFonts w:ascii="Calibri" w:hAnsi="Calibri" w:cs="Calibri"/>
          <w:b w:val="0"/>
          <w:szCs w:val="24"/>
        </w:rPr>
        <w:t xml:space="preserve"> receiving payment from the pharmaceutical company concerned which does not relate specifically to the product under consideration.</w:t>
      </w:r>
    </w:p>
    <w:p w14:paraId="419FA3E2" w14:textId="77777777" w:rsidR="00624B30" w:rsidRPr="00CD028E" w:rsidRDefault="00624B30" w:rsidP="0094210D"/>
    <w:p w14:paraId="245EE6DA" w14:textId="77777777" w:rsidR="008D0393" w:rsidRPr="0094210D" w:rsidRDefault="008D0393" w:rsidP="0094210D"/>
    <w:sectPr w:rsidR="008D0393" w:rsidRPr="00942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8341" w14:textId="77777777" w:rsidR="00F1065C" w:rsidRDefault="00F1065C" w:rsidP="0094210D">
      <w:pPr>
        <w:spacing w:after="0" w:line="240" w:lineRule="auto"/>
      </w:pPr>
      <w:r>
        <w:separator/>
      </w:r>
    </w:p>
  </w:endnote>
  <w:endnote w:type="continuationSeparator" w:id="0">
    <w:p w14:paraId="42F6693D" w14:textId="77777777" w:rsidR="00F1065C" w:rsidRDefault="00F1065C" w:rsidP="0094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0" w:type="dxa"/>
        <w:bottom w:w="57" w:type="dxa"/>
        <w:right w:w="0" w:type="dxa"/>
      </w:tblCellMar>
      <w:tblLook w:val="01E0" w:firstRow="1" w:lastRow="1" w:firstColumn="1" w:lastColumn="1" w:noHBand="0" w:noVBand="0"/>
    </w:tblPr>
    <w:tblGrid>
      <w:gridCol w:w="6845"/>
      <w:gridCol w:w="2181"/>
    </w:tblGrid>
    <w:tr w:rsidR="0094210D" w:rsidRPr="00DB62C1" w14:paraId="1E15AAAD" w14:textId="77777777" w:rsidTr="00082EFE">
      <w:trPr>
        <w:jc w:val="center"/>
      </w:trPr>
      <w:tc>
        <w:tcPr>
          <w:tcW w:w="3792" w:type="pct"/>
          <w:tcBorders>
            <w:top w:val="nil"/>
            <w:left w:val="nil"/>
            <w:bottom w:val="nil"/>
            <w:right w:val="nil"/>
          </w:tcBorders>
          <w:vAlign w:val="center"/>
        </w:tcPr>
        <w:p w14:paraId="62AF8879" w14:textId="77777777" w:rsidR="0094210D" w:rsidRPr="0094210D" w:rsidRDefault="0094210D" w:rsidP="00023C5D">
          <w:pPr>
            <w:pStyle w:val="Footer"/>
            <w:rPr>
              <w:rFonts w:cs="Calibri"/>
              <w:sz w:val="16"/>
              <w:szCs w:val="16"/>
            </w:rPr>
          </w:pPr>
          <w:r w:rsidRPr="0094210D">
            <w:rPr>
              <w:rFonts w:cs="Calibri"/>
              <w:sz w:val="16"/>
              <w:szCs w:val="16"/>
            </w:rPr>
            <w:t xml:space="preserve">File name: </w:t>
          </w:r>
          <w:r w:rsidRPr="0094210D">
            <w:rPr>
              <w:rFonts w:cs="Calibri"/>
              <w:noProof/>
              <w:sz w:val="16"/>
              <w:szCs w:val="16"/>
            </w:rPr>
            <w:fldChar w:fldCharType="begin"/>
          </w:r>
          <w:r w:rsidRPr="0094210D">
            <w:rPr>
              <w:rFonts w:cs="Calibri"/>
              <w:noProof/>
              <w:sz w:val="16"/>
              <w:szCs w:val="16"/>
            </w:rPr>
            <w:instrText xml:space="preserve"> FILENAME   \* MERGEFORMAT </w:instrText>
          </w:r>
          <w:r w:rsidRPr="0094210D">
            <w:rPr>
              <w:rFonts w:cs="Calibri"/>
              <w:noProof/>
              <w:sz w:val="16"/>
              <w:szCs w:val="16"/>
            </w:rPr>
            <w:fldChar w:fldCharType="separate"/>
          </w:r>
          <w:r w:rsidR="00B3511E">
            <w:rPr>
              <w:rFonts w:cs="Calibri"/>
              <w:noProof/>
              <w:sz w:val="16"/>
              <w:szCs w:val="16"/>
            </w:rPr>
            <w:t>3. Formulary Management policy FINAL- 2206</w:t>
          </w:r>
          <w:r w:rsidRPr="0094210D">
            <w:rPr>
              <w:rFonts w:cs="Calibri"/>
              <w:noProof/>
              <w:sz w:val="16"/>
              <w:szCs w:val="16"/>
            </w:rPr>
            <w:fldChar w:fldCharType="end"/>
          </w:r>
        </w:p>
      </w:tc>
      <w:tc>
        <w:tcPr>
          <w:tcW w:w="1208" w:type="pct"/>
          <w:tcBorders>
            <w:top w:val="nil"/>
            <w:left w:val="nil"/>
            <w:bottom w:val="nil"/>
            <w:right w:val="nil"/>
          </w:tcBorders>
          <w:vAlign w:val="center"/>
        </w:tcPr>
        <w:p w14:paraId="03137FAC" w14:textId="77777777" w:rsidR="0094210D" w:rsidRPr="008D0393" w:rsidRDefault="0094210D" w:rsidP="008D0393">
          <w:pPr>
            <w:pStyle w:val="Footer"/>
            <w:rPr>
              <w:rFonts w:cs="Calibri"/>
              <w:sz w:val="16"/>
              <w:szCs w:val="16"/>
            </w:rPr>
          </w:pPr>
          <w:r w:rsidRPr="008D0393">
            <w:rPr>
              <w:rFonts w:cs="Calibri"/>
              <w:sz w:val="16"/>
              <w:szCs w:val="16"/>
            </w:rPr>
            <w:t>Date of last revision</w:t>
          </w:r>
          <w:r w:rsidR="008D0393" w:rsidRPr="008D0393">
            <w:rPr>
              <w:rFonts w:cs="Calibri"/>
              <w:sz w:val="16"/>
              <w:szCs w:val="16"/>
            </w:rPr>
            <w:t>: N/A</w:t>
          </w:r>
        </w:p>
      </w:tc>
    </w:tr>
    <w:tr w:rsidR="0094210D" w:rsidRPr="00DB62C1" w14:paraId="14FB49D0" w14:textId="77777777" w:rsidTr="00082EFE">
      <w:trPr>
        <w:jc w:val="center"/>
      </w:trPr>
      <w:tc>
        <w:tcPr>
          <w:tcW w:w="3792" w:type="pct"/>
          <w:tcBorders>
            <w:top w:val="nil"/>
            <w:left w:val="nil"/>
            <w:bottom w:val="nil"/>
            <w:right w:val="nil"/>
          </w:tcBorders>
          <w:vAlign w:val="center"/>
        </w:tcPr>
        <w:p w14:paraId="40416360" w14:textId="3926C801" w:rsidR="0094210D" w:rsidRPr="0094210D" w:rsidRDefault="0094210D" w:rsidP="008D0393">
          <w:pPr>
            <w:pStyle w:val="Footer"/>
            <w:rPr>
              <w:rFonts w:cs="Calibri"/>
              <w:sz w:val="16"/>
              <w:szCs w:val="16"/>
            </w:rPr>
          </w:pPr>
          <w:proofErr w:type="gramStart"/>
          <w:r w:rsidRPr="0094210D">
            <w:rPr>
              <w:rFonts w:cs="Calibri"/>
              <w:sz w:val="16"/>
              <w:szCs w:val="16"/>
            </w:rPr>
            <w:t>Written  by</w:t>
          </w:r>
          <w:proofErr w:type="gramEnd"/>
          <w:r w:rsidRPr="0094210D">
            <w:rPr>
              <w:rFonts w:cs="Calibri"/>
              <w:sz w:val="16"/>
              <w:szCs w:val="16"/>
            </w:rPr>
            <w:t>:</w:t>
          </w:r>
          <w:r w:rsidR="008D0393">
            <w:rPr>
              <w:rFonts w:cs="Calibri"/>
              <w:sz w:val="16"/>
              <w:szCs w:val="16"/>
            </w:rPr>
            <w:t xml:space="preserve"> </w:t>
          </w:r>
          <w:r w:rsidR="001950A8">
            <w:rPr>
              <w:rFonts w:cs="Calibri"/>
              <w:sz w:val="16"/>
              <w:szCs w:val="16"/>
            </w:rPr>
            <w:t>Medicines Policy &amp; Guidance team</w:t>
          </w:r>
        </w:p>
      </w:tc>
      <w:tc>
        <w:tcPr>
          <w:tcW w:w="1208" w:type="pct"/>
          <w:tcBorders>
            <w:top w:val="nil"/>
            <w:left w:val="nil"/>
            <w:bottom w:val="nil"/>
            <w:right w:val="nil"/>
          </w:tcBorders>
          <w:vAlign w:val="center"/>
        </w:tcPr>
        <w:p w14:paraId="278E3105" w14:textId="4C300DB1" w:rsidR="0094210D" w:rsidRPr="0094210D" w:rsidRDefault="0094210D" w:rsidP="00023C5D">
          <w:pPr>
            <w:pStyle w:val="Footer"/>
            <w:rPr>
              <w:rFonts w:cs="Calibri"/>
              <w:sz w:val="16"/>
              <w:szCs w:val="16"/>
            </w:rPr>
          </w:pPr>
          <w:r w:rsidRPr="00023C5D">
            <w:rPr>
              <w:rFonts w:cs="Calibri"/>
              <w:sz w:val="16"/>
              <w:szCs w:val="16"/>
            </w:rPr>
            <w:t>Date Approved</w:t>
          </w:r>
          <w:r w:rsidR="008D0393">
            <w:rPr>
              <w:rFonts w:cs="Calibri"/>
              <w:sz w:val="16"/>
              <w:szCs w:val="16"/>
            </w:rPr>
            <w:t xml:space="preserve">: </w:t>
          </w:r>
          <w:r w:rsidR="00023C5D">
            <w:rPr>
              <w:rFonts w:cs="Calibri"/>
              <w:sz w:val="16"/>
              <w:szCs w:val="16"/>
            </w:rPr>
            <w:t>13</w:t>
          </w:r>
          <w:r w:rsidR="008D0393">
            <w:rPr>
              <w:rFonts w:cs="Calibri"/>
              <w:sz w:val="16"/>
              <w:szCs w:val="16"/>
            </w:rPr>
            <w:t>/</w:t>
          </w:r>
          <w:r w:rsidR="00023C5D">
            <w:rPr>
              <w:rFonts w:cs="Calibri"/>
              <w:sz w:val="16"/>
              <w:szCs w:val="16"/>
            </w:rPr>
            <w:t>06</w:t>
          </w:r>
          <w:r w:rsidR="008D0393">
            <w:rPr>
              <w:rFonts w:cs="Calibri"/>
              <w:sz w:val="16"/>
              <w:szCs w:val="16"/>
            </w:rPr>
            <w:t>/2022</w:t>
          </w:r>
          <w:r w:rsidR="00EF411E">
            <w:rPr>
              <w:rFonts w:cs="Calibri"/>
              <w:sz w:val="16"/>
              <w:szCs w:val="16"/>
            </w:rPr>
            <w:t>, extended Dec ‘25</w:t>
          </w:r>
        </w:p>
      </w:tc>
    </w:tr>
    <w:tr w:rsidR="0094210D" w:rsidRPr="00DB62C1" w14:paraId="2DFCDED1" w14:textId="77777777" w:rsidTr="00082EFE">
      <w:trPr>
        <w:jc w:val="center"/>
      </w:trPr>
      <w:tc>
        <w:tcPr>
          <w:tcW w:w="3792" w:type="pct"/>
          <w:tcBorders>
            <w:top w:val="nil"/>
            <w:left w:val="nil"/>
            <w:bottom w:val="nil"/>
            <w:right w:val="nil"/>
          </w:tcBorders>
          <w:vAlign w:val="center"/>
        </w:tcPr>
        <w:p w14:paraId="074B5E7F" w14:textId="77777777" w:rsidR="0094210D" w:rsidRPr="0094210D" w:rsidRDefault="0094210D" w:rsidP="0094210D">
          <w:pPr>
            <w:pStyle w:val="Footer"/>
            <w:rPr>
              <w:rFonts w:cs="Calibri"/>
              <w:sz w:val="16"/>
              <w:szCs w:val="16"/>
            </w:rPr>
          </w:pPr>
          <w:r w:rsidRPr="0094210D">
            <w:rPr>
              <w:rFonts w:cs="Calibri"/>
              <w:sz w:val="16"/>
              <w:szCs w:val="16"/>
            </w:rPr>
            <w:t>Approved by: Area Drug and Therapeutics Committee</w:t>
          </w:r>
        </w:p>
      </w:tc>
      <w:tc>
        <w:tcPr>
          <w:tcW w:w="1208" w:type="pct"/>
          <w:tcBorders>
            <w:top w:val="nil"/>
            <w:left w:val="nil"/>
            <w:bottom w:val="nil"/>
            <w:right w:val="nil"/>
          </w:tcBorders>
          <w:vAlign w:val="center"/>
        </w:tcPr>
        <w:p w14:paraId="7174EEDF" w14:textId="7A8996E3" w:rsidR="0094210D" w:rsidRPr="0094210D" w:rsidRDefault="0094210D" w:rsidP="00023C5D">
          <w:pPr>
            <w:pStyle w:val="Footer"/>
            <w:rPr>
              <w:rFonts w:cs="Calibri"/>
              <w:sz w:val="16"/>
              <w:szCs w:val="16"/>
            </w:rPr>
          </w:pPr>
          <w:r w:rsidRPr="00023C5D">
            <w:rPr>
              <w:rFonts w:cs="Calibri"/>
              <w:sz w:val="16"/>
              <w:szCs w:val="16"/>
            </w:rPr>
            <w:t>Date for Review</w:t>
          </w:r>
          <w:r w:rsidR="008D0393">
            <w:rPr>
              <w:rFonts w:cs="Calibri"/>
              <w:sz w:val="16"/>
              <w:szCs w:val="16"/>
            </w:rPr>
            <w:t xml:space="preserve">: </w:t>
          </w:r>
          <w:r w:rsidR="00EF411E">
            <w:rPr>
              <w:rFonts w:cs="Calibri"/>
              <w:sz w:val="16"/>
              <w:szCs w:val="16"/>
            </w:rPr>
            <w:t>31</w:t>
          </w:r>
          <w:r w:rsidR="008D0393">
            <w:rPr>
              <w:rFonts w:cs="Calibri"/>
              <w:sz w:val="16"/>
              <w:szCs w:val="16"/>
            </w:rPr>
            <w:t>/</w:t>
          </w:r>
          <w:r w:rsidR="00023C5D">
            <w:rPr>
              <w:rFonts w:cs="Calibri"/>
              <w:sz w:val="16"/>
              <w:szCs w:val="16"/>
            </w:rPr>
            <w:t>0</w:t>
          </w:r>
          <w:r w:rsidR="00EF411E">
            <w:rPr>
              <w:rFonts w:cs="Calibri"/>
              <w:sz w:val="16"/>
              <w:szCs w:val="16"/>
            </w:rPr>
            <w:t>1</w:t>
          </w:r>
          <w:r w:rsidR="008D0393">
            <w:rPr>
              <w:rFonts w:cs="Calibri"/>
              <w:sz w:val="16"/>
              <w:szCs w:val="16"/>
            </w:rPr>
            <w:t>/202</w:t>
          </w:r>
          <w:r w:rsidR="00EF411E">
            <w:rPr>
              <w:rFonts w:cs="Calibri"/>
              <w:sz w:val="16"/>
              <w:szCs w:val="16"/>
            </w:rPr>
            <w:t>7</w:t>
          </w:r>
        </w:p>
      </w:tc>
    </w:tr>
    <w:tr w:rsidR="0094210D" w:rsidRPr="00DB62C1" w14:paraId="75E59F6D" w14:textId="77777777" w:rsidTr="00082EFE">
      <w:trPr>
        <w:jc w:val="center"/>
      </w:trPr>
      <w:tc>
        <w:tcPr>
          <w:tcW w:w="5000" w:type="pct"/>
          <w:gridSpan w:val="2"/>
          <w:tcBorders>
            <w:top w:val="nil"/>
            <w:left w:val="nil"/>
            <w:bottom w:val="nil"/>
            <w:right w:val="nil"/>
          </w:tcBorders>
          <w:vAlign w:val="center"/>
        </w:tcPr>
        <w:p w14:paraId="58FCD0DD" w14:textId="77777777" w:rsidR="0094210D" w:rsidRPr="0094210D" w:rsidRDefault="0094210D" w:rsidP="0094210D">
          <w:pPr>
            <w:pStyle w:val="Footer"/>
            <w:jc w:val="center"/>
            <w:rPr>
              <w:rFonts w:cs="Calibri"/>
              <w:b/>
              <w:sz w:val="16"/>
              <w:szCs w:val="16"/>
            </w:rPr>
          </w:pPr>
          <w:r w:rsidRPr="0094210D">
            <w:rPr>
              <w:rFonts w:cs="Calibri"/>
              <w:b/>
              <w:sz w:val="16"/>
              <w:szCs w:val="16"/>
            </w:rPr>
            <w:t xml:space="preserve">Page: </w:t>
          </w:r>
          <w:r w:rsidRPr="0094210D">
            <w:rPr>
              <w:rStyle w:val="PageNumber"/>
              <w:rFonts w:cs="Calibri"/>
              <w:b/>
              <w:sz w:val="16"/>
              <w:szCs w:val="16"/>
            </w:rPr>
            <w:fldChar w:fldCharType="begin"/>
          </w:r>
          <w:r w:rsidRPr="0094210D">
            <w:rPr>
              <w:rStyle w:val="PageNumber"/>
              <w:rFonts w:cs="Calibri"/>
              <w:b/>
              <w:sz w:val="16"/>
              <w:szCs w:val="16"/>
            </w:rPr>
            <w:instrText xml:space="preserve"> PAGE </w:instrText>
          </w:r>
          <w:r w:rsidRPr="0094210D">
            <w:rPr>
              <w:rStyle w:val="PageNumber"/>
              <w:rFonts w:cs="Calibri"/>
              <w:b/>
              <w:sz w:val="16"/>
              <w:szCs w:val="16"/>
            </w:rPr>
            <w:fldChar w:fldCharType="separate"/>
          </w:r>
          <w:r w:rsidR="00B3511E">
            <w:rPr>
              <w:rStyle w:val="PageNumber"/>
              <w:rFonts w:cs="Calibri"/>
              <w:b/>
              <w:noProof/>
              <w:sz w:val="16"/>
              <w:szCs w:val="16"/>
            </w:rPr>
            <w:t>12</w:t>
          </w:r>
          <w:r w:rsidRPr="0094210D">
            <w:rPr>
              <w:rStyle w:val="PageNumber"/>
              <w:rFonts w:cs="Calibri"/>
              <w:b/>
              <w:sz w:val="16"/>
              <w:szCs w:val="16"/>
            </w:rPr>
            <w:fldChar w:fldCharType="end"/>
          </w:r>
          <w:r w:rsidRPr="0094210D">
            <w:rPr>
              <w:rStyle w:val="PageNumber"/>
              <w:rFonts w:cs="Calibri"/>
              <w:b/>
              <w:sz w:val="16"/>
              <w:szCs w:val="16"/>
            </w:rPr>
            <w:t xml:space="preserve"> of </w:t>
          </w:r>
          <w:r w:rsidRPr="0094210D">
            <w:rPr>
              <w:rStyle w:val="PageNumber"/>
              <w:rFonts w:cs="Calibri"/>
              <w:b/>
              <w:sz w:val="16"/>
              <w:szCs w:val="16"/>
            </w:rPr>
            <w:fldChar w:fldCharType="begin"/>
          </w:r>
          <w:r w:rsidRPr="0094210D">
            <w:rPr>
              <w:rStyle w:val="PageNumber"/>
              <w:rFonts w:cs="Calibri"/>
              <w:b/>
              <w:sz w:val="16"/>
              <w:szCs w:val="16"/>
            </w:rPr>
            <w:instrText xml:space="preserve"> NUMPAGES </w:instrText>
          </w:r>
          <w:r w:rsidRPr="0094210D">
            <w:rPr>
              <w:rStyle w:val="PageNumber"/>
              <w:rFonts w:cs="Calibri"/>
              <w:b/>
              <w:sz w:val="16"/>
              <w:szCs w:val="16"/>
            </w:rPr>
            <w:fldChar w:fldCharType="separate"/>
          </w:r>
          <w:r w:rsidR="00B3511E">
            <w:rPr>
              <w:rStyle w:val="PageNumber"/>
              <w:rFonts w:cs="Calibri"/>
              <w:b/>
              <w:noProof/>
              <w:sz w:val="16"/>
              <w:szCs w:val="16"/>
            </w:rPr>
            <w:t>12</w:t>
          </w:r>
          <w:r w:rsidRPr="0094210D">
            <w:rPr>
              <w:rStyle w:val="PageNumber"/>
              <w:rFonts w:cs="Calibri"/>
              <w:b/>
              <w:sz w:val="16"/>
              <w:szCs w:val="16"/>
            </w:rPr>
            <w:fldChar w:fldCharType="end"/>
          </w:r>
        </w:p>
      </w:tc>
    </w:tr>
  </w:tbl>
  <w:p w14:paraId="0521FD15" w14:textId="77777777" w:rsidR="0094210D" w:rsidRPr="0094210D" w:rsidRDefault="0094210D" w:rsidP="0094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EEA2" w14:textId="77777777" w:rsidR="00F1065C" w:rsidRDefault="00F1065C" w:rsidP="0094210D">
      <w:pPr>
        <w:spacing w:after="0" w:line="240" w:lineRule="auto"/>
      </w:pPr>
      <w:r>
        <w:separator/>
      </w:r>
    </w:p>
  </w:footnote>
  <w:footnote w:type="continuationSeparator" w:id="0">
    <w:p w14:paraId="76564E44" w14:textId="77777777" w:rsidR="00F1065C" w:rsidRDefault="00F1065C" w:rsidP="0094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A299" w14:textId="7A7540EB" w:rsidR="0094210D" w:rsidRPr="00663C4D" w:rsidRDefault="00AB3DE0" w:rsidP="0094210D">
    <w:pPr>
      <w:rPr>
        <w:rFonts w:ascii="Arial" w:hAnsi="Arial" w:cs="Arial"/>
      </w:rPr>
    </w:pPr>
    <w:r>
      <w:rPr>
        <w:noProof/>
      </w:rPr>
      <w:drawing>
        <wp:anchor distT="0" distB="0" distL="114300" distR="114300" simplePos="0" relativeHeight="251657728" behindDoc="0" locked="0" layoutInCell="1" allowOverlap="1" wp14:anchorId="4A295E79" wp14:editId="5E2632BC">
          <wp:simplePos x="0" y="0"/>
          <wp:positionH relativeFrom="margin">
            <wp:posOffset>5981700</wp:posOffset>
          </wp:positionH>
          <wp:positionV relativeFrom="margin">
            <wp:posOffset>-525145</wp:posOffset>
          </wp:positionV>
          <wp:extent cx="605790" cy="436245"/>
          <wp:effectExtent l="0" t="0" r="0" b="0"/>
          <wp:wrapSquare wrapText="bothSides"/>
          <wp:docPr id="1" name="Picture 0" descr="NHSGGC -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HSGGC - logo -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210D" w:rsidRPr="00663C4D">
      <w:rPr>
        <w:rFonts w:ascii="Arial" w:hAnsi="Arial" w:cs="Arial"/>
        <w:noProof/>
      </w:rPr>
      <w:t>NHS Greater Glasgow and Clyde</w:t>
    </w:r>
  </w:p>
  <w:p w14:paraId="736478BC" w14:textId="77777777" w:rsidR="0094210D" w:rsidRPr="0094210D" w:rsidRDefault="0094210D" w:rsidP="0094210D">
    <w:pPr>
      <w:rPr>
        <w:rFonts w:ascii="Arial" w:hAnsi="Arial" w:cs="Arial"/>
        <w:b/>
      </w:rPr>
    </w:pPr>
    <w:r>
      <w:rPr>
        <w:rFonts w:ascii="Arial" w:hAnsi="Arial" w:cs="Arial"/>
        <w:b/>
      </w:rPr>
      <w:t>3</w:t>
    </w:r>
    <w:r w:rsidR="00B84997">
      <w:rPr>
        <w:rFonts w:ascii="Arial" w:hAnsi="Arial" w:cs="Arial"/>
        <w:b/>
      </w:rPr>
      <w:t>.</w:t>
    </w:r>
    <w:r>
      <w:rPr>
        <w:rFonts w:ascii="Arial" w:hAnsi="Arial" w:cs="Arial"/>
        <w:b/>
      </w:rPr>
      <w:t xml:space="preserve"> </w:t>
    </w:r>
    <w:r w:rsidR="00B84997">
      <w:rPr>
        <w:rFonts w:ascii="Arial" w:hAnsi="Arial" w:cs="Arial"/>
        <w:b/>
      </w:rPr>
      <w:t>Formulary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78D"/>
    <w:multiLevelType w:val="hybridMultilevel"/>
    <w:tmpl w:val="A504000C"/>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E475B"/>
    <w:multiLevelType w:val="hybridMultilevel"/>
    <w:tmpl w:val="3F065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5982"/>
    <w:multiLevelType w:val="hybridMultilevel"/>
    <w:tmpl w:val="2BDCEA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830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901B6"/>
    <w:multiLevelType w:val="hybridMultilevel"/>
    <w:tmpl w:val="ABC400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9E7FE5"/>
    <w:multiLevelType w:val="hybridMultilevel"/>
    <w:tmpl w:val="743214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F9543F"/>
    <w:multiLevelType w:val="multilevel"/>
    <w:tmpl w:val="8D58FB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3340"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7B54D8"/>
    <w:multiLevelType w:val="multilevel"/>
    <w:tmpl w:val="4A22816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23945"/>
    <w:multiLevelType w:val="multilevel"/>
    <w:tmpl w:val="94F03E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A53304"/>
    <w:multiLevelType w:val="multilevel"/>
    <w:tmpl w:val="72FA7D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572CC3"/>
    <w:multiLevelType w:val="hybridMultilevel"/>
    <w:tmpl w:val="D0225D10"/>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886B4B"/>
    <w:multiLevelType w:val="hybridMultilevel"/>
    <w:tmpl w:val="CDC23F9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05962DE"/>
    <w:multiLevelType w:val="multilevel"/>
    <w:tmpl w:val="72FA7D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836EC6"/>
    <w:multiLevelType w:val="multilevel"/>
    <w:tmpl w:val="72FA7D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0A0A0D"/>
    <w:multiLevelType w:val="hybridMultilevel"/>
    <w:tmpl w:val="3C90AAD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473DB0"/>
    <w:multiLevelType w:val="hybridMultilevel"/>
    <w:tmpl w:val="83C494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A1540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1425CE"/>
    <w:multiLevelType w:val="hybridMultilevel"/>
    <w:tmpl w:val="B372B15E"/>
    <w:lvl w:ilvl="0" w:tplc="0809000F">
      <w:start w:val="1"/>
      <w:numFmt w:val="decimal"/>
      <w:lvlText w:val="%1."/>
      <w:lvlJc w:val="left"/>
      <w:pPr>
        <w:tabs>
          <w:tab w:val="num" w:pos="360"/>
        </w:tabs>
        <w:ind w:left="360" w:hanging="360"/>
      </w:pPr>
    </w:lvl>
    <w:lvl w:ilvl="1" w:tplc="9432BF40">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A387176"/>
    <w:multiLevelType w:val="hybridMultilevel"/>
    <w:tmpl w:val="1AC2D674"/>
    <w:lvl w:ilvl="0" w:tplc="0809000F">
      <w:start w:val="1"/>
      <w:numFmt w:val="decimal"/>
      <w:lvlText w:val="%1."/>
      <w:lvlJc w:val="left"/>
      <w:pPr>
        <w:tabs>
          <w:tab w:val="num" w:pos="360"/>
        </w:tabs>
        <w:ind w:left="360" w:hanging="360"/>
      </w:pPr>
    </w:lvl>
    <w:lvl w:ilvl="1" w:tplc="08090005">
      <w:start w:val="1"/>
      <w:numFmt w:val="bullet"/>
      <w:lvlText w:val=""/>
      <w:lvlJc w:val="left"/>
      <w:pPr>
        <w:tabs>
          <w:tab w:val="num" w:pos="1080"/>
        </w:tabs>
        <w:ind w:left="1080" w:hanging="360"/>
      </w:pPr>
      <w:rPr>
        <w:rFonts w:ascii="Wingdings" w:hAnsi="Wingdings"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B256A3B"/>
    <w:multiLevelType w:val="hybridMultilevel"/>
    <w:tmpl w:val="2BF6E7A0"/>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67700"/>
    <w:multiLevelType w:val="hybridMultilevel"/>
    <w:tmpl w:val="1E3098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1843BD"/>
    <w:multiLevelType w:val="multilevel"/>
    <w:tmpl w:val="CC3837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681F7C"/>
    <w:multiLevelType w:val="hybridMultilevel"/>
    <w:tmpl w:val="1A604E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06573546">
    <w:abstractNumId w:val="16"/>
  </w:num>
  <w:num w:numId="2" w16cid:durableId="1755735151">
    <w:abstractNumId w:val="6"/>
  </w:num>
  <w:num w:numId="3" w16cid:durableId="1083187136">
    <w:abstractNumId w:val="10"/>
  </w:num>
  <w:num w:numId="4" w16cid:durableId="946502942">
    <w:abstractNumId w:val="20"/>
  </w:num>
  <w:num w:numId="5" w16cid:durableId="1098940224">
    <w:abstractNumId w:val="0"/>
  </w:num>
  <w:num w:numId="6" w16cid:durableId="418911273">
    <w:abstractNumId w:val="14"/>
  </w:num>
  <w:num w:numId="7" w16cid:durableId="250314162">
    <w:abstractNumId w:val="5"/>
  </w:num>
  <w:num w:numId="8" w16cid:durableId="2078506223">
    <w:abstractNumId w:val="1"/>
  </w:num>
  <w:num w:numId="9" w16cid:durableId="1051344467">
    <w:abstractNumId w:val="11"/>
  </w:num>
  <w:num w:numId="10" w16cid:durableId="628509761">
    <w:abstractNumId w:val="21"/>
  </w:num>
  <w:num w:numId="11" w16cid:durableId="418714658">
    <w:abstractNumId w:val="19"/>
  </w:num>
  <w:num w:numId="12" w16cid:durableId="378214764">
    <w:abstractNumId w:val="4"/>
  </w:num>
  <w:num w:numId="13" w16cid:durableId="2003435867">
    <w:abstractNumId w:val="2"/>
  </w:num>
  <w:num w:numId="14" w16cid:durableId="608975609">
    <w:abstractNumId w:val="22"/>
  </w:num>
  <w:num w:numId="15" w16cid:durableId="767849336">
    <w:abstractNumId w:val="12"/>
  </w:num>
  <w:num w:numId="16" w16cid:durableId="247278055">
    <w:abstractNumId w:val="15"/>
  </w:num>
  <w:num w:numId="17" w16cid:durableId="879708542">
    <w:abstractNumId w:val="17"/>
  </w:num>
  <w:num w:numId="18" w16cid:durableId="502860918">
    <w:abstractNumId w:val="8"/>
  </w:num>
  <w:num w:numId="19" w16cid:durableId="1207527296">
    <w:abstractNumId w:val="3"/>
  </w:num>
  <w:num w:numId="20" w16cid:durableId="2044094287">
    <w:abstractNumId w:val="9"/>
  </w:num>
  <w:num w:numId="21" w16cid:durableId="2123187849">
    <w:abstractNumId w:val="7"/>
  </w:num>
  <w:num w:numId="22" w16cid:durableId="1250190987">
    <w:abstractNumId w:val="13"/>
  </w:num>
  <w:num w:numId="23" w16cid:durableId="1022626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0D"/>
    <w:rsid w:val="00023C5D"/>
    <w:rsid w:val="0008244A"/>
    <w:rsid w:val="00082EFE"/>
    <w:rsid w:val="000954CB"/>
    <w:rsid w:val="000A7177"/>
    <w:rsid w:val="000C64A8"/>
    <w:rsid w:val="000E1D63"/>
    <w:rsid w:val="000F05C8"/>
    <w:rsid w:val="0010309D"/>
    <w:rsid w:val="001139B4"/>
    <w:rsid w:val="001607A3"/>
    <w:rsid w:val="00181515"/>
    <w:rsid w:val="001874FF"/>
    <w:rsid w:val="001950A8"/>
    <w:rsid w:val="00255431"/>
    <w:rsid w:val="002C3D4A"/>
    <w:rsid w:val="00396B2F"/>
    <w:rsid w:val="003D208C"/>
    <w:rsid w:val="003F5CF2"/>
    <w:rsid w:val="00414DCB"/>
    <w:rsid w:val="004230A0"/>
    <w:rsid w:val="00442B67"/>
    <w:rsid w:val="004445A8"/>
    <w:rsid w:val="00445D9C"/>
    <w:rsid w:val="004B2AF6"/>
    <w:rsid w:val="004D0459"/>
    <w:rsid w:val="00530028"/>
    <w:rsid w:val="00541081"/>
    <w:rsid w:val="005C5639"/>
    <w:rsid w:val="005C5BB4"/>
    <w:rsid w:val="005D7469"/>
    <w:rsid w:val="00624B30"/>
    <w:rsid w:val="00626D2A"/>
    <w:rsid w:val="00672BEF"/>
    <w:rsid w:val="00677212"/>
    <w:rsid w:val="006A3D4F"/>
    <w:rsid w:val="006B4EBE"/>
    <w:rsid w:val="006C11F5"/>
    <w:rsid w:val="006C40B7"/>
    <w:rsid w:val="00714AC8"/>
    <w:rsid w:val="00721FF2"/>
    <w:rsid w:val="00760A8F"/>
    <w:rsid w:val="00772A93"/>
    <w:rsid w:val="00774E84"/>
    <w:rsid w:val="007978DE"/>
    <w:rsid w:val="007A6FEA"/>
    <w:rsid w:val="007F37D6"/>
    <w:rsid w:val="00847985"/>
    <w:rsid w:val="008650F2"/>
    <w:rsid w:val="00884C68"/>
    <w:rsid w:val="008912CF"/>
    <w:rsid w:val="008D0393"/>
    <w:rsid w:val="00933811"/>
    <w:rsid w:val="0094210D"/>
    <w:rsid w:val="00982AF9"/>
    <w:rsid w:val="00987EA4"/>
    <w:rsid w:val="00A142FC"/>
    <w:rsid w:val="00A7534B"/>
    <w:rsid w:val="00A75FB4"/>
    <w:rsid w:val="00AB3DE0"/>
    <w:rsid w:val="00AD2E2C"/>
    <w:rsid w:val="00AE0FAB"/>
    <w:rsid w:val="00AE2645"/>
    <w:rsid w:val="00B3511E"/>
    <w:rsid w:val="00B84997"/>
    <w:rsid w:val="00B94273"/>
    <w:rsid w:val="00BA6DCA"/>
    <w:rsid w:val="00BF248B"/>
    <w:rsid w:val="00BF329F"/>
    <w:rsid w:val="00C10859"/>
    <w:rsid w:val="00C25984"/>
    <w:rsid w:val="00C31B8F"/>
    <w:rsid w:val="00C407BE"/>
    <w:rsid w:val="00C950FC"/>
    <w:rsid w:val="00CA1210"/>
    <w:rsid w:val="00CD028E"/>
    <w:rsid w:val="00CE5696"/>
    <w:rsid w:val="00CE7B87"/>
    <w:rsid w:val="00D32FB7"/>
    <w:rsid w:val="00D52F8C"/>
    <w:rsid w:val="00D7192B"/>
    <w:rsid w:val="00D95FDF"/>
    <w:rsid w:val="00DD1819"/>
    <w:rsid w:val="00E13946"/>
    <w:rsid w:val="00E47317"/>
    <w:rsid w:val="00E502A5"/>
    <w:rsid w:val="00E722D4"/>
    <w:rsid w:val="00E9161E"/>
    <w:rsid w:val="00E93F26"/>
    <w:rsid w:val="00EB076E"/>
    <w:rsid w:val="00EF411E"/>
    <w:rsid w:val="00F1065C"/>
    <w:rsid w:val="00F4237D"/>
    <w:rsid w:val="00FC747A"/>
    <w:rsid w:val="00FE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14:docId w14:val="3D459092"/>
  <w15:chartTrackingRefBased/>
  <w15:docId w15:val="{A35BBF11-B302-46B9-B2BB-EC9C0F9B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0D"/>
    <w:pPr>
      <w:tabs>
        <w:tab w:val="center" w:pos="4513"/>
        <w:tab w:val="right" w:pos="9026"/>
      </w:tabs>
    </w:pPr>
  </w:style>
  <w:style w:type="character" w:customStyle="1" w:styleId="HeaderChar">
    <w:name w:val="Header Char"/>
    <w:link w:val="Header"/>
    <w:uiPriority w:val="99"/>
    <w:rsid w:val="0094210D"/>
    <w:rPr>
      <w:sz w:val="22"/>
      <w:szCs w:val="22"/>
      <w:lang w:eastAsia="en-US"/>
    </w:rPr>
  </w:style>
  <w:style w:type="paragraph" w:styleId="Footer">
    <w:name w:val="footer"/>
    <w:basedOn w:val="Normal"/>
    <w:link w:val="FooterChar"/>
    <w:unhideWhenUsed/>
    <w:rsid w:val="0094210D"/>
    <w:pPr>
      <w:tabs>
        <w:tab w:val="center" w:pos="4513"/>
        <w:tab w:val="right" w:pos="9026"/>
      </w:tabs>
    </w:pPr>
  </w:style>
  <w:style w:type="character" w:customStyle="1" w:styleId="FooterChar">
    <w:name w:val="Footer Char"/>
    <w:link w:val="Footer"/>
    <w:uiPriority w:val="99"/>
    <w:rsid w:val="0094210D"/>
    <w:rPr>
      <w:sz w:val="22"/>
      <w:szCs w:val="22"/>
      <w:lang w:eastAsia="en-US"/>
    </w:rPr>
  </w:style>
  <w:style w:type="character" w:styleId="PageNumber">
    <w:name w:val="page number"/>
    <w:rsid w:val="0094210D"/>
  </w:style>
  <w:style w:type="paragraph" w:styleId="BodyText">
    <w:name w:val="Body Text"/>
    <w:basedOn w:val="Normal"/>
    <w:link w:val="BodyTextChar"/>
    <w:rsid w:val="0094210D"/>
    <w:pPr>
      <w:spacing w:after="0" w:line="240" w:lineRule="auto"/>
      <w:jc w:val="center"/>
    </w:pPr>
    <w:rPr>
      <w:rFonts w:ascii="Times New Roman" w:eastAsia="Times New Roman" w:hAnsi="Times New Roman"/>
      <w:b/>
      <w:sz w:val="24"/>
      <w:szCs w:val="20"/>
    </w:rPr>
  </w:style>
  <w:style w:type="character" w:customStyle="1" w:styleId="BodyTextChar">
    <w:name w:val="Body Text Char"/>
    <w:link w:val="BodyText"/>
    <w:rsid w:val="0094210D"/>
    <w:rPr>
      <w:rFonts w:ascii="Times New Roman" w:eastAsia="Times New Roman" w:hAnsi="Times New Roman"/>
      <w:b/>
      <w:sz w:val="24"/>
      <w:lang w:eastAsia="en-US"/>
    </w:rPr>
  </w:style>
  <w:style w:type="character" w:styleId="Hyperlink">
    <w:name w:val="Hyperlink"/>
    <w:rsid w:val="0094210D"/>
    <w:rPr>
      <w:color w:val="0000FF"/>
      <w:u w:val="single"/>
    </w:rPr>
  </w:style>
  <w:style w:type="paragraph" w:styleId="CommentText">
    <w:name w:val="annotation text"/>
    <w:basedOn w:val="Normal"/>
    <w:link w:val="CommentTextChar"/>
    <w:semiHidden/>
    <w:rsid w:val="00CE5696"/>
    <w:p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semiHidden/>
    <w:rsid w:val="00CE5696"/>
    <w:rPr>
      <w:rFonts w:ascii="Times New Roman" w:eastAsia="Times New Roman" w:hAnsi="Times New Roman"/>
    </w:rPr>
  </w:style>
  <w:style w:type="character" w:styleId="CommentReference">
    <w:name w:val="annotation reference"/>
    <w:semiHidden/>
    <w:rsid w:val="00CE5696"/>
    <w:rPr>
      <w:sz w:val="16"/>
      <w:szCs w:val="16"/>
    </w:rPr>
  </w:style>
  <w:style w:type="paragraph" w:styleId="BalloonText">
    <w:name w:val="Balloon Text"/>
    <w:basedOn w:val="Normal"/>
    <w:link w:val="BalloonTextChar"/>
    <w:uiPriority w:val="99"/>
    <w:semiHidden/>
    <w:unhideWhenUsed/>
    <w:rsid w:val="00CE56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E569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E49A3"/>
    <w:pPr>
      <w:spacing w:after="160" w:line="259"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FE49A3"/>
    <w:rPr>
      <w:rFonts w:ascii="Times New Roman" w:eastAsia="Times New Roman" w:hAnsi="Times New Roman"/>
      <w:b/>
      <w:bCs/>
      <w:lang w:eastAsia="en-US"/>
    </w:rPr>
  </w:style>
  <w:style w:type="paragraph" w:styleId="NormalWeb">
    <w:name w:val="Normal (Web)"/>
    <w:basedOn w:val="Normal"/>
    <w:uiPriority w:val="99"/>
    <w:semiHidden/>
    <w:unhideWhenUsed/>
    <w:rsid w:val="006A3D4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7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gcmedicines.org.uk/formulary-appeals/" TargetMode="External"/><Relationship Id="rId18" Type="http://schemas.openxmlformats.org/officeDocument/2006/relationships/hyperlink" Target="http://www.ggcmedicines.org.uk/formulary-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medicines.org.uk/making-a-submission/" TargetMode="External"/><Relationship Id="rId17" Type="http://schemas.openxmlformats.org/officeDocument/2006/relationships/hyperlink" Target="mailto:ggc.medicines@ggc.scot.nhs.uk" TargetMode="External"/><Relationship Id="rId2" Type="http://schemas.openxmlformats.org/officeDocument/2006/relationships/customXml" Target="../customXml/item2.xml"/><Relationship Id="rId16" Type="http://schemas.openxmlformats.org/officeDocument/2006/relationships/hyperlink" Target="https://ggcmedicines.org.uk/formulary-appea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gcmedicines.org.uk/medicines-poli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23" ma:contentTypeDescription="Create a new document." ma:contentTypeScope="" ma:versionID="c874559b758fbc36ae0e31d92dc956b8">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b0392c72aa30833cced9a6c121d181e8"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5793f7a-a37b-4e1c-b9fe-39e28de9fedb" xsi:nil="true"/>
    <TaxCatchAll xmlns="4442bde8-3b9a-412f-bffa-98aaf5709b6b"/>
    <lcf76f155ced4ddcb4097134ff3c332f xmlns="25793f7a-a37b-4e1c-b9fe-39e28de9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D4576E-2A65-45C2-A50B-7689E1EE3C84}">
  <ds:schemaRefs>
    <ds:schemaRef ds:uri="http://schemas.microsoft.com/sharepoint/v3/contenttype/forms"/>
  </ds:schemaRefs>
</ds:datastoreItem>
</file>

<file path=customXml/itemProps2.xml><?xml version="1.0" encoding="utf-8"?>
<ds:datastoreItem xmlns:ds="http://schemas.openxmlformats.org/officeDocument/2006/customXml" ds:itemID="{900F6E67-4024-4DEF-8B6D-F89AED98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EAD9E-A378-48A5-BD21-339EEDC100B9}">
  <ds:schemaRefs>
    <ds:schemaRef ds:uri="http://schemas.microsoft.com/office/2006/metadata/longProperties"/>
  </ds:schemaRefs>
</ds:datastoreItem>
</file>

<file path=customXml/itemProps4.xml><?xml version="1.0" encoding="utf-8"?>
<ds:datastoreItem xmlns:ds="http://schemas.openxmlformats.org/officeDocument/2006/customXml" ds:itemID="{AC596BBB-B4F0-49C3-9938-AEE54FD039B6}">
  <ds:schemaRefs>
    <ds:schemaRef ds:uri="http://purl.org/dc/elements/1.1/"/>
    <ds:schemaRef ds:uri="http://schemas.microsoft.com/office/2006/metadata/properties"/>
    <ds:schemaRef ds:uri="4442bde8-3b9a-412f-bffa-98aaf5709b6b"/>
    <ds:schemaRef ds:uri="http://schemas.microsoft.com/office/infopath/2007/PartnerControls"/>
    <ds:schemaRef ds:uri="http://purl.org/dc/terms/"/>
    <ds:schemaRef ds:uri="25793f7a-a37b-4e1c-b9fe-39e28de9fed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2905</Words>
  <Characters>16564</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19431</CharactersWithSpaces>
  <SharedDoc>false</SharedDoc>
  <HLinks>
    <vt:vector size="36" baseType="variant">
      <vt:variant>
        <vt:i4>4980826</vt:i4>
      </vt:variant>
      <vt:variant>
        <vt:i4>18</vt:i4>
      </vt:variant>
      <vt:variant>
        <vt:i4>0</vt:i4>
      </vt:variant>
      <vt:variant>
        <vt:i4>5</vt:i4>
      </vt:variant>
      <vt:variant>
        <vt:lpwstr>http://www.ggcmedicines.org.uk/formulary-appeals/</vt:lpwstr>
      </vt:variant>
      <vt:variant>
        <vt:lpwstr/>
      </vt:variant>
      <vt:variant>
        <vt:i4>655477</vt:i4>
      </vt:variant>
      <vt:variant>
        <vt:i4>15</vt:i4>
      </vt:variant>
      <vt:variant>
        <vt:i4>0</vt:i4>
      </vt:variant>
      <vt:variant>
        <vt:i4>5</vt:i4>
      </vt:variant>
      <vt:variant>
        <vt:lpwstr>mailto:ggc.medicines@ggc.scot.nhs.uk</vt:lpwstr>
      </vt:variant>
      <vt:variant>
        <vt:lpwstr/>
      </vt:variant>
      <vt:variant>
        <vt:i4>3407911</vt:i4>
      </vt:variant>
      <vt:variant>
        <vt:i4>12</vt:i4>
      </vt:variant>
      <vt:variant>
        <vt:i4>0</vt:i4>
      </vt:variant>
      <vt:variant>
        <vt:i4>5</vt:i4>
      </vt:variant>
      <vt:variant>
        <vt:lpwstr>https://ggcmedicines.org.uk/formulary-appeals/</vt:lpwstr>
      </vt:variant>
      <vt:variant>
        <vt:lpwstr/>
      </vt:variant>
      <vt:variant>
        <vt:i4>3407911</vt:i4>
      </vt:variant>
      <vt:variant>
        <vt:i4>6</vt:i4>
      </vt:variant>
      <vt:variant>
        <vt:i4>0</vt:i4>
      </vt:variant>
      <vt:variant>
        <vt:i4>5</vt:i4>
      </vt:variant>
      <vt:variant>
        <vt:lpwstr>https://ggcmedicines.org.uk/formulary-appeals/</vt:lpwstr>
      </vt:variant>
      <vt:variant>
        <vt:lpwstr/>
      </vt:variant>
      <vt:variant>
        <vt:i4>4390932</vt:i4>
      </vt:variant>
      <vt:variant>
        <vt:i4>3</vt:i4>
      </vt:variant>
      <vt:variant>
        <vt:i4>0</vt:i4>
      </vt:variant>
      <vt:variant>
        <vt:i4>5</vt:i4>
      </vt:variant>
      <vt:variant>
        <vt:lpwstr>https://www.scottishmedicines.org.uk/making-a-submission/</vt:lpwstr>
      </vt:variant>
      <vt:variant>
        <vt:lpwstr/>
      </vt:variant>
      <vt:variant>
        <vt:i4>6422576</vt:i4>
      </vt:variant>
      <vt:variant>
        <vt:i4>0</vt:i4>
      </vt:variant>
      <vt:variant>
        <vt:i4>0</vt:i4>
      </vt:variant>
      <vt:variant>
        <vt:i4>5</vt:i4>
      </vt:variant>
      <vt:variant>
        <vt:lpwstr>https://ggcmedicines.org.uk/medicines-policies/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Greschner, Kathrin</dc:creator>
  <cp:keywords/>
  <dc:description/>
  <cp:lastModifiedBy>Kathrin Greschner (NHS Greater Glasgow and Clyde)</cp:lastModifiedBy>
  <cp:revision>2</cp:revision>
  <cp:lastPrinted>2022-07-07T11:33:00Z</cp:lastPrinted>
  <dcterms:created xsi:type="dcterms:W3CDTF">2025-12-11T11:49:00Z</dcterms:created>
  <dcterms:modified xsi:type="dcterms:W3CDTF">2025-12-11T11:49:00Z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y fmtid="{D5CDD505-2E9C-101B-9397-08002B2CF9AE}" pid="3" name="display_urn:schemas-microsoft-com:office:office#SharedWithUsers">
    <vt:lpwstr>Foot, Roy;Greschner, Kathrin</vt:lpwstr>
  </property>
  <property fmtid="{D5CDD505-2E9C-101B-9397-08002B2CF9AE}" pid="4" name="SharedWithUsers">
    <vt:lpwstr>17;#Foot, Roy;#28;#Greschner, Kathrin</vt:lpwstr>
  </property>
</Properties>
</file>