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body>
    <w:p w:rsidRPr="0060617C" w:rsidR="00515A79" w:rsidP="00D40B30" w:rsidRDefault="00C4652C" w14:paraId="78AAFFC9" w14:textId="54F99869">
      <w:pPr>
        <w:pStyle w:val="BodyText"/>
        <w:numPr>
          <w:ilvl w:val="0"/>
          <w:numId w:val="59"/>
        </w:numPr>
        <w:pBdr>
          <w:top w:val="single" w:color="auto" w:sz="4" w:space="1"/>
        </w:pBdr>
        <w:jc w:val="both"/>
        <w:outlineLvl w:val="0"/>
        <w:rPr>
          <w:rFonts w:asciiTheme="minorHAnsi" w:hAnsiTheme="minorHAnsi" w:cstheme="minorHAnsi"/>
          <w:color w:val="1F497D"/>
        </w:rPr>
      </w:pPr>
      <w:r>
        <w:rPr>
          <w:rFonts w:asciiTheme="minorHAnsi" w:hAnsiTheme="minorHAnsi" w:cstheme="minorHAnsi"/>
          <w:color w:val="1F497D"/>
        </w:rPr>
        <w:t xml:space="preserve">Purpose of </w:t>
      </w:r>
      <w:r w:rsidRPr="007E3E1B">
        <w:rPr>
          <w:rFonts w:asciiTheme="minorHAnsi" w:hAnsiTheme="minorHAnsi" w:cstheme="minorHAnsi"/>
          <w:color w:val="1F497D"/>
          <w:szCs w:val="24"/>
        </w:rPr>
        <w:t>Policy</w:t>
      </w:r>
    </w:p>
    <w:p w:rsidRPr="0060617C" w:rsidR="00515A79" w:rsidP="6C16A12D" w:rsidRDefault="00515A79" w14:paraId="19E5443D" w14:textId="67913F13">
      <w:pPr>
        <w:pStyle w:val="paragraph"/>
        <w:spacing w:before="0" w:beforeAutospacing="0" w:after="0" w:afterAutospacing="0"/>
        <w:ind w:right="-60"/>
        <w:jc w:val="both"/>
        <w:textAlignment w:val="baseline"/>
        <w:rPr>
          <w:rFonts w:asciiTheme="minorHAnsi" w:hAnsiTheme="minorHAnsi" w:cstheme="minorBidi"/>
          <w:sz w:val="18"/>
          <w:szCs w:val="18"/>
        </w:rPr>
      </w:pPr>
      <w:r w:rsidRPr="6C16A12D">
        <w:rPr>
          <w:rStyle w:val="normaltextrun"/>
          <w:rFonts w:asciiTheme="minorHAnsi" w:hAnsiTheme="minorHAnsi" w:cstheme="minorBidi"/>
        </w:rPr>
        <w:t>Guidance produced by the Scottish Government</w:t>
      </w:r>
      <w:r w:rsidR="00B045F7">
        <w:rPr>
          <w:rStyle w:val="FootnoteReference"/>
          <w:rFonts w:asciiTheme="minorHAnsi" w:hAnsiTheme="minorHAnsi" w:cstheme="minorHAnsi"/>
        </w:rPr>
        <w:footnoteReference w:id="2"/>
      </w:r>
      <w:r w:rsidRPr="6C16A12D">
        <w:rPr>
          <w:rStyle w:val="normaltextrun"/>
          <w:rFonts w:asciiTheme="minorHAnsi" w:hAnsiTheme="minorHAnsi" w:cstheme="minorBidi"/>
        </w:rPr>
        <w:t xml:space="preserve"> </w:t>
      </w:r>
      <w:r w:rsidRPr="6C16A12D" w:rsidR="007208CF">
        <w:rPr>
          <w:rStyle w:val="normaltextrun"/>
          <w:rFonts w:asciiTheme="minorHAnsi" w:hAnsiTheme="minorHAnsi" w:cstheme="minorBidi"/>
        </w:rPr>
        <w:t>in 2009</w:t>
      </w:r>
      <w:r w:rsidRPr="6C16A12D">
        <w:rPr>
          <w:rStyle w:val="normaltextrun"/>
          <w:rFonts w:asciiTheme="minorHAnsi" w:hAnsiTheme="minorHAnsi" w:cstheme="minorBidi"/>
          <w:color w:val="000000"/>
        </w:rPr>
        <w:t xml:space="preserve"> provided a framework to support decisions concerning the possible combination of elements of NHS and private care for individual patients (co-payment arrangement).</w:t>
      </w:r>
      <w:r w:rsidRPr="6C16A12D">
        <w:rPr>
          <w:rStyle w:val="eop"/>
          <w:rFonts w:asciiTheme="minorHAnsi" w:hAnsiTheme="minorHAnsi" w:cstheme="minorBidi"/>
          <w:color w:val="000000"/>
        </w:rPr>
        <w:t> </w:t>
      </w:r>
    </w:p>
    <w:p w:rsidRPr="0060617C" w:rsidR="00515A79" w:rsidP="00515A79" w:rsidRDefault="00515A79" w14:paraId="0B779335" w14:textId="77777777">
      <w:pPr>
        <w:pStyle w:val="paragraph"/>
        <w:spacing w:before="0" w:beforeAutospacing="0" w:after="0" w:afterAutospacing="0"/>
        <w:ind w:right="-60"/>
        <w:jc w:val="both"/>
        <w:textAlignment w:val="baseline"/>
        <w:rPr>
          <w:rFonts w:asciiTheme="minorHAnsi" w:hAnsiTheme="minorHAnsi" w:cstheme="minorHAnsi"/>
          <w:sz w:val="18"/>
          <w:szCs w:val="18"/>
        </w:rPr>
      </w:pPr>
      <w:r w:rsidRPr="0060617C">
        <w:rPr>
          <w:rStyle w:val="eop"/>
          <w:rFonts w:asciiTheme="minorHAnsi" w:hAnsiTheme="minorHAnsi" w:cstheme="minorHAnsi"/>
          <w:color w:val="000000"/>
        </w:rPr>
        <w:t> </w:t>
      </w:r>
    </w:p>
    <w:p w:rsidRPr="0060617C" w:rsidR="00515A79" w:rsidP="00515A79" w:rsidRDefault="00515A79" w14:paraId="055710D4" w14:textId="77777777">
      <w:pPr>
        <w:pStyle w:val="paragraph"/>
        <w:spacing w:before="0" w:beforeAutospacing="0" w:after="0" w:afterAutospacing="0"/>
        <w:ind w:right="-60"/>
        <w:jc w:val="both"/>
        <w:textAlignment w:val="baseline"/>
        <w:rPr>
          <w:rFonts w:asciiTheme="minorHAnsi" w:hAnsiTheme="minorHAnsi" w:cstheme="minorHAnsi"/>
          <w:sz w:val="18"/>
          <w:szCs w:val="18"/>
        </w:rPr>
      </w:pPr>
      <w:r w:rsidRPr="0060617C">
        <w:rPr>
          <w:rStyle w:val="normaltextrun"/>
          <w:rFonts w:asciiTheme="minorHAnsi" w:hAnsiTheme="minorHAnsi" w:cstheme="minorHAnsi"/>
          <w:color w:val="000000"/>
        </w:rPr>
        <w:t>This policy document builds on the principles of that guidance and provides support for the implementation of processes to manage all such situations where elements of NHS and private care need to be combined for individual patients in a way which protect the interests of the patient and the NHS more widely.</w:t>
      </w:r>
      <w:r w:rsidRPr="0060617C">
        <w:rPr>
          <w:rStyle w:val="normaltextrun"/>
          <w:rFonts w:asciiTheme="minorHAnsi" w:hAnsiTheme="minorHAnsi" w:cstheme="minorHAnsi"/>
        </w:rPr>
        <w:t xml:space="preserve"> It is consistent with relevant legislation, Government and professional guidance.</w:t>
      </w:r>
      <w:r w:rsidRPr="0060617C">
        <w:rPr>
          <w:rStyle w:val="eop"/>
          <w:rFonts w:asciiTheme="minorHAnsi" w:hAnsiTheme="minorHAnsi" w:cstheme="minorHAnsi"/>
        </w:rPr>
        <w:t> </w:t>
      </w:r>
    </w:p>
    <w:p w:rsidRPr="0060617C" w:rsidR="00515A79" w:rsidP="00515A79" w:rsidRDefault="00515A79" w14:paraId="782D4DCF" w14:textId="77777777">
      <w:pPr>
        <w:pStyle w:val="paragraph"/>
        <w:spacing w:before="0" w:beforeAutospacing="0" w:after="0" w:afterAutospacing="0"/>
        <w:ind w:right="-60"/>
        <w:jc w:val="both"/>
        <w:textAlignment w:val="baseline"/>
        <w:rPr>
          <w:rFonts w:asciiTheme="minorHAnsi" w:hAnsiTheme="minorHAnsi" w:cstheme="minorHAnsi"/>
          <w:sz w:val="18"/>
          <w:szCs w:val="18"/>
        </w:rPr>
      </w:pPr>
      <w:r w:rsidRPr="0060617C">
        <w:rPr>
          <w:rStyle w:val="eop"/>
          <w:rFonts w:asciiTheme="minorHAnsi" w:hAnsiTheme="minorHAnsi" w:cstheme="minorHAnsi"/>
        </w:rPr>
        <w:t> </w:t>
      </w:r>
    </w:p>
    <w:p w:rsidRPr="0060617C" w:rsidR="00515A79" w:rsidP="00515A79" w:rsidRDefault="00515A79" w14:paraId="7D0EF242" w14:textId="77777777">
      <w:pPr>
        <w:pStyle w:val="paragraph"/>
        <w:spacing w:before="0" w:beforeAutospacing="0" w:after="0" w:afterAutospacing="0"/>
        <w:ind w:right="-60"/>
        <w:jc w:val="both"/>
        <w:textAlignment w:val="baseline"/>
        <w:rPr>
          <w:rFonts w:asciiTheme="minorHAnsi" w:hAnsiTheme="minorHAnsi" w:cstheme="minorHAnsi"/>
          <w:sz w:val="18"/>
          <w:szCs w:val="18"/>
        </w:rPr>
      </w:pPr>
      <w:r w:rsidRPr="0060617C">
        <w:rPr>
          <w:rStyle w:val="normaltextrun"/>
          <w:rFonts w:asciiTheme="minorHAnsi" w:hAnsiTheme="minorHAnsi" w:cstheme="minorHAnsi"/>
        </w:rPr>
        <w:t>The principles in this policy apply to all aspects of care and are not restricted solely to access to medicines.  However, where the policy is applied to the access of medicines, it focuses on situations regarding:</w:t>
      </w:r>
      <w:r w:rsidRPr="0060617C">
        <w:rPr>
          <w:rStyle w:val="eop"/>
          <w:rFonts w:asciiTheme="minorHAnsi" w:hAnsiTheme="minorHAnsi" w:cstheme="minorHAnsi"/>
        </w:rPr>
        <w:t> </w:t>
      </w:r>
    </w:p>
    <w:p w:rsidR="00515A79" w:rsidP="00515A79" w:rsidRDefault="00515A79" w14:paraId="4170DC1E" w14:textId="77777777">
      <w:pPr>
        <w:pStyle w:val="paragraph"/>
        <w:spacing w:before="0" w:beforeAutospacing="0" w:after="0" w:afterAutospacing="0"/>
        <w:ind w:right="-60"/>
        <w:jc w:val="both"/>
        <w:textAlignment w:val="baseline"/>
        <w:rPr>
          <w:rFonts w:ascii="Segoe UI" w:hAnsi="Segoe UI" w:cs="Segoe UI"/>
          <w:sz w:val="18"/>
          <w:szCs w:val="18"/>
        </w:rPr>
      </w:pPr>
      <w:r>
        <w:rPr>
          <w:rStyle w:val="eop"/>
          <w:rFonts w:ascii="Tahoma" w:hAnsi="Tahoma" w:cs="Tahoma"/>
        </w:rPr>
        <w:t> </w:t>
      </w:r>
    </w:p>
    <w:p w:rsidRPr="0060617C" w:rsidR="00515A79" w:rsidP="0060617C" w:rsidRDefault="00515A79" w14:paraId="21B93468" w14:textId="77777777">
      <w:pPr>
        <w:pStyle w:val="paragraph"/>
        <w:numPr>
          <w:ilvl w:val="0"/>
          <w:numId w:val="58"/>
        </w:numPr>
        <w:spacing w:before="0" w:beforeAutospacing="0" w:after="0" w:afterAutospacing="0"/>
        <w:jc w:val="both"/>
        <w:textAlignment w:val="baseline"/>
        <w:rPr>
          <w:rFonts w:asciiTheme="minorHAnsi" w:hAnsiTheme="minorHAnsi" w:cstheme="minorHAnsi"/>
        </w:rPr>
      </w:pPr>
      <w:r w:rsidRPr="0060617C">
        <w:rPr>
          <w:rStyle w:val="normaltextrun"/>
          <w:rFonts w:asciiTheme="minorHAnsi" w:hAnsiTheme="minorHAnsi" w:cstheme="minorHAnsi"/>
        </w:rPr>
        <w:t>medicines not recommended for use by the Scottish Medicines Consortium (SMC) or NHS Healthcare Improvement Scotland (for NICE Multiple Technology Appraisals)</w:t>
      </w:r>
      <w:r w:rsidRPr="0060617C">
        <w:rPr>
          <w:rStyle w:val="eop"/>
          <w:rFonts w:asciiTheme="minorHAnsi" w:hAnsiTheme="minorHAnsi" w:cstheme="minorHAnsi"/>
        </w:rPr>
        <w:t> </w:t>
      </w:r>
    </w:p>
    <w:p w:rsidRPr="0060617C" w:rsidR="00515A79" w:rsidP="00515A79" w:rsidRDefault="00515A79" w14:paraId="2A17E21B" w14:textId="5CDF4F02">
      <w:pPr>
        <w:pStyle w:val="paragraph"/>
        <w:spacing w:before="0" w:beforeAutospacing="0" w:after="0" w:afterAutospacing="0"/>
        <w:ind w:right="-60"/>
        <w:jc w:val="both"/>
        <w:textAlignment w:val="baseline"/>
        <w:rPr>
          <w:rStyle w:val="normaltextrun"/>
          <w:rFonts w:asciiTheme="minorHAnsi" w:hAnsiTheme="minorHAnsi" w:cstheme="minorHAnsi"/>
          <w:b/>
        </w:rPr>
      </w:pPr>
      <w:r>
        <w:rPr>
          <w:rStyle w:val="eop"/>
          <w:rFonts w:ascii="Tahoma" w:hAnsi="Tahoma" w:cs="Tahoma"/>
        </w:rPr>
        <w:t> </w:t>
      </w:r>
      <w:r w:rsidRPr="0060617C">
        <w:rPr>
          <w:rStyle w:val="normaltextrun"/>
          <w:rFonts w:asciiTheme="minorHAnsi" w:hAnsiTheme="minorHAnsi" w:cstheme="minorHAnsi"/>
          <w:b/>
        </w:rPr>
        <w:t>and </w:t>
      </w:r>
    </w:p>
    <w:p w:rsidRPr="0060617C" w:rsidR="00515A79" w:rsidP="6C16A12D" w:rsidRDefault="00515A79" w14:paraId="3C66118F" w14:textId="54BC4E01">
      <w:pPr>
        <w:pStyle w:val="paragraph"/>
        <w:numPr>
          <w:ilvl w:val="0"/>
          <w:numId w:val="58"/>
        </w:numPr>
        <w:spacing w:before="0" w:beforeAutospacing="0" w:after="0" w:afterAutospacing="0"/>
        <w:jc w:val="both"/>
        <w:textAlignment w:val="baseline"/>
        <w:rPr>
          <w:rStyle w:val="normaltextrun"/>
          <w:rFonts w:asciiTheme="minorHAnsi" w:hAnsiTheme="minorHAnsi" w:cstheme="minorBidi"/>
        </w:rPr>
      </w:pPr>
      <w:r w:rsidRPr="6C16A12D">
        <w:rPr>
          <w:rStyle w:val="normaltextrun"/>
          <w:rFonts w:asciiTheme="minorHAnsi" w:hAnsiTheme="minorHAnsi" w:cstheme="minorBidi"/>
        </w:rPr>
        <w:t> where a request for access to the medicine for the individual patient, i.e. via the Peer Approved Clinical System Tier 2 (PACS2) or  Individual Patient Treatment Request (IPTRs), which may or may not include a review or appeal, has been rejected declined or is not considered appropriate or following failure to meet the pre-determined referral criteria. </w:t>
      </w:r>
    </w:p>
    <w:p w:rsidR="00515A79" w:rsidP="00515A79" w:rsidRDefault="00515A79" w14:paraId="32BC6A73" w14:textId="77777777">
      <w:pPr>
        <w:pStyle w:val="paragraph"/>
        <w:spacing w:before="0" w:beforeAutospacing="0" w:after="0" w:afterAutospacing="0"/>
        <w:ind w:right="-60"/>
        <w:jc w:val="both"/>
        <w:textAlignment w:val="baseline"/>
        <w:rPr>
          <w:rFonts w:ascii="Segoe UI" w:hAnsi="Segoe UI" w:cs="Segoe UI"/>
          <w:sz w:val="18"/>
          <w:szCs w:val="18"/>
        </w:rPr>
      </w:pPr>
      <w:r>
        <w:rPr>
          <w:rStyle w:val="eop"/>
          <w:rFonts w:ascii="Tahoma" w:hAnsi="Tahoma" w:cs="Tahoma"/>
        </w:rPr>
        <w:t> </w:t>
      </w:r>
    </w:p>
    <w:p w:rsidR="00515A79" w:rsidP="0060617C" w:rsidRDefault="00515A79" w14:paraId="014C8CE8" w14:textId="77777777">
      <w:pPr>
        <w:jc w:val="both"/>
        <w:rPr>
          <w:rFonts w:ascii="Segoe UI" w:hAnsi="Segoe UI" w:cs="Segoe UI"/>
          <w:sz w:val="18"/>
          <w:szCs w:val="18"/>
        </w:rPr>
      </w:pPr>
      <w:r w:rsidRPr="0060617C">
        <w:rPr>
          <w:rFonts w:asciiTheme="minorHAnsi" w:hAnsiTheme="minorHAnsi" w:cstheme="minorHAnsi"/>
        </w:rPr>
        <w:t>This means that all avenues for obtaining the medicine via the NHS will have been fully considered and exhausted. However, where a clinician and the NHS health board agree that it might be appropriate to provide NHS care in combination with private healthcare then existing legal powers and contractual requirements provide the basis for putting the necessary arrangements in place.</w:t>
      </w:r>
      <w:r>
        <w:rPr>
          <w:rStyle w:val="eop"/>
          <w:rFonts w:ascii="Tahoma" w:hAnsi="Tahoma" w:cs="Tahoma"/>
          <w:color w:val="000000"/>
        </w:rPr>
        <w:t> </w:t>
      </w:r>
    </w:p>
    <w:p w:rsidRPr="0060617C" w:rsidR="00515A79" w:rsidP="00515A79" w:rsidRDefault="00515A79" w14:paraId="70C64C90" w14:textId="77777777">
      <w:pPr>
        <w:pStyle w:val="paragraph"/>
        <w:spacing w:before="0" w:beforeAutospacing="0" w:after="0" w:afterAutospacing="0"/>
        <w:jc w:val="both"/>
        <w:textAlignment w:val="baseline"/>
        <w:rPr>
          <w:rFonts w:asciiTheme="minorHAnsi" w:hAnsiTheme="minorHAnsi" w:cstheme="minorHAnsi"/>
        </w:rPr>
      </w:pPr>
      <w:r>
        <w:rPr>
          <w:rStyle w:val="eop"/>
          <w:rFonts w:ascii="Tahoma" w:hAnsi="Tahoma" w:cs="Tahoma"/>
          <w:color w:val="000000"/>
        </w:rPr>
        <w:t> </w:t>
      </w:r>
    </w:p>
    <w:p w:rsidRPr="0060617C" w:rsidR="00515A79" w:rsidP="00D40B30" w:rsidRDefault="00C4652C" w14:paraId="02741792" w14:textId="26054610">
      <w:pPr>
        <w:pStyle w:val="BodyText"/>
        <w:numPr>
          <w:ilvl w:val="0"/>
          <w:numId w:val="59"/>
        </w:numPr>
        <w:pBdr>
          <w:top w:val="single" w:color="auto" w:sz="4" w:space="1"/>
        </w:pBdr>
        <w:jc w:val="both"/>
        <w:outlineLvl w:val="0"/>
        <w:rPr>
          <w:rFonts w:asciiTheme="minorHAnsi" w:hAnsiTheme="minorHAnsi" w:cstheme="minorHAnsi"/>
          <w:color w:val="1F497D"/>
          <w:szCs w:val="24"/>
        </w:rPr>
      </w:pPr>
      <w:r>
        <w:rPr>
          <w:rFonts w:asciiTheme="minorHAnsi" w:hAnsiTheme="minorHAnsi" w:cstheme="minorHAnsi"/>
          <w:color w:val="1F497D"/>
          <w:szCs w:val="24"/>
        </w:rPr>
        <w:t xml:space="preserve">NHSGG&amp;C Processes for Obtaining Medicines Not Routinely Available in NHS </w:t>
      </w:r>
      <w:r w:rsidRPr="007E3E1B">
        <w:rPr>
          <w:rFonts w:asciiTheme="minorHAnsi" w:hAnsiTheme="minorHAnsi" w:cstheme="minorHAnsi"/>
          <w:color w:val="1F497D"/>
        </w:rPr>
        <w:t>Scotland</w:t>
      </w:r>
      <w:r w:rsidRPr="0060617C" w:rsidR="00515A79">
        <w:rPr>
          <w:rFonts w:asciiTheme="minorHAnsi" w:hAnsiTheme="minorHAnsi" w:cstheme="minorHAnsi"/>
          <w:color w:val="1F497D"/>
          <w:szCs w:val="24"/>
        </w:rPr>
        <w:t> </w:t>
      </w:r>
    </w:p>
    <w:p w:rsidRPr="0060617C" w:rsidR="00515A79" w:rsidP="00515A79" w:rsidRDefault="00515A79" w14:paraId="617F0702" w14:textId="170ECA81">
      <w:pPr>
        <w:pStyle w:val="paragraph"/>
        <w:spacing w:before="0" w:beforeAutospacing="0" w:after="0" w:afterAutospacing="0"/>
        <w:jc w:val="both"/>
        <w:textAlignment w:val="baseline"/>
        <w:rPr>
          <w:rFonts w:asciiTheme="minorHAnsi" w:hAnsiTheme="minorHAnsi" w:cstheme="minorHAnsi"/>
        </w:rPr>
      </w:pPr>
      <w:r w:rsidRPr="0060617C">
        <w:rPr>
          <w:rStyle w:val="normaltextrun"/>
          <w:rFonts w:asciiTheme="minorHAnsi" w:hAnsiTheme="minorHAnsi" w:cstheme="minorHAnsi"/>
          <w:color w:val="000000"/>
        </w:rPr>
        <w:t xml:space="preserve">Within NHS Scotland, </w:t>
      </w:r>
      <w:r w:rsidRPr="002A1C26">
        <w:rPr>
          <w:rStyle w:val="normaltextrun"/>
          <w:rFonts w:asciiTheme="minorHAnsi" w:hAnsiTheme="minorHAnsi" w:cstheme="minorHAnsi"/>
          <w:color w:val="000000"/>
        </w:rPr>
        <w:t>there are processes in place to access medicines that are not routinely available for use on t</w:t>
      </w:r>
      <w:r w:rsidRPr="002A1C26" w:rsidR="002A1C26">
        <w:rPr>
          <w:rStyle w:val="normaltextrun"/>
          <w:rFonts w:asciiTheme="minorHAnsi" w:hAnsiTheme="minorHAnsi" w:cstheme="minorHAnsi"/>
          <w:color w:val="000000"/>
        </w:rPr>
        <w:t>he NHS on a case-by-case basis.</w:t>
      </w:r>
    </w:p>
    <w:p w:rsidRPr="0060617C" w:rsidR="00515A79" w:rsidP="00515A79" w:rsidRDefault="00515A79" w14:paraId="613CC4D2" w14:textId="77777777">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color w:val="000000"/>
        </w:rPr>
        <w:t> </w:t>
      </w:r>
    </w:p>
    <w:p w:rsidRPr="0060617C" w:rsidR="00515A79" w:rsidP="00515A79" w:rsidRDefault="00515A79" w14:paraId="7357981C" w14:textId="0D6EDE95">
      <w:pPr>
        <w:pStyle w:val="paragraph"/>
        <w:spacing w:before="0" w:beforeAutospacing="0" w:after="0" w:afterAutospacing="0"/>
        <w:jc w:val="both"/>
        <w:textAlignment w:val="baseline"/>
        <w:rPr>
          <w:rFonts w:asciiTheme="minorHAnsi" w:hAnsiTheme="minorHAnsi" w:cstheme="minorHAnsi"/>
        </w:rPr>
      </w:pPr>
      <w:r w:rsidRPr="0060617C">
        <w:rPr>
          <w:rStyle w:val="normaltextrun"/>
          <w:rFonts w:asciiTheme="minorHAnsi" w:hAnsiTheme="minorHAnsi" w:cstheme="minorHAnsi"/>
          <w:color w:val="000000"/>
        </w:rPr>
        <w:t xml:space="preserve">Where </w:t>
      </w:r>
      <w:r w:rsidRPr="002A1C26">
        <w:rPr>
          <w:rStyle w:val="normaltextrun"/>
          <w:rFonts w:asciiTheme="minorHAnsi" w:hAnsiTheme="minorHAnsi" w:cstheme="minorHAnsi"/>
          <w:color w:val="000000"/>
        </w:rPr>
        <w:t>these routes of access have been exhausted</w:t>
      </w:r>
      <w:r w:rsidRPr="0060617C">
        <w:rPr>
          <w:rStyle w:val="normaltextrun"/>
          <w:rFonts w:asciiTheme="minorHAnsi" w:hAnsiTheme="minorHAnsi" w:cstheme="minorHAnsi"/>
          <w:color w:val="000000"/>
        </w:rPr>
        <w:t>, the consultant may consider the options that remain for the patient, including the use of private facilities to access the medicine, and communicate these to the patient / carer.  Any arrangements which the Health Board wishes to facilitate for patients to receive elements of NHS and private healthcare in combination must be lawful, maintain the integrity of the founding principles of the NHS, should ideally be separated for delivery purposes and must not compromise patient safety, clinical accountability, governance or probity.</w:t>
      </w:r>
      <w:r w:rsidRPr="0060617C">
        <w:rPr>
          <w:rStyle w:val="eop"/>
          <w:rFonts w:asciiTheme="minorHAnsi" w:hAnsiTheme="minorHAnsi" w:cstheme="minorHAnsi"/>
          <w:color w:val="000000"/>
        </w:rPr>
        <w:t> </w:t>
      </w:r>
    </w:p>
    <w:p w:rsidR="00515A79" w:rsidP="6C16A12D" w:rsidRDefault="00515A79" w14:paraId="027352A0" w14:textId="77777777">
      <w:pPr>
        <w:pStyle w:val="paragraph"/>
        <w:spacing w:before="0" w:beforeAutospacing="0" w:after="0" w:afterAutospacing="0"/>
        <w:jc w:val="both"/>
        <w:textAlignment w:val="baseline"/>
        <w:rPr>
          <w:rStyle w:val="eop"/>
          <w:rFonts w:asciiTheme="minorHAnsi" w:hAnsiTheme="minorHAnsi" w:cstheme="minorBidi"/>
          <w:color w:val="000000"/>
        </w:rPr>
      </w:pPr>
      <w:r w:rsidRPr="6C16A12D">
        <w:rPr>
          <w:rStyle w:val="eop"/>
          <w:rFonts w:asciiTheme="minorHAnsi" w:hAnsiTheme="minorHAnsi" w:cstheme="minorBidi"/>
          <w:color w:val="000000" w:themeColor="text1"/>
        </w:rPr>
        <w:t> </w:t>
      </w:r>
    </w:p>
    <w:p w:rsidR="007208CF" w:rsidP="6C16A12D" w:rsidRDefault="007208CF" w14:paraId="4A2DACD2" w14:textId="670E1E77">
      <w:pPr>
        <w:pStyle w:val="paragraph"/>
        <w:spacing w:before="0" w:beforeAutospacing="0" w:after="0" w:afterAutospacing="0"/>
        <w:jc w:val="both"/>
        <w:textAlignment w:val="baseline"/>
        <w:rPr>
          <w:rFonts w:asciiTheme="minorHAnsi" w:hAnsiTheme="minorHAnsi" w:cstheme="minorBidi"/>
        </w:rPr>
      </w:pPr>
    </w:p>
    <w:p w:rsidRPr="0060617C" w:rsidR="007208CF" w:rsidP="00515A79" w:rsidRDefault="007208CF" w14:paraId="317816C4" w14:textId="77777777">
      <w:pPr>
        <w:pStyle w:val="paragraph"/>
        <w:spacing w:before="0" w:beforeAutospacing="0" w:after="0" w:afterAutospacing="0"/>
        <w:jc w:val="both"/>
        <w:textAlignment w:val="baseline"/>
        <w:rPr>
          <w:rFonts w:asciiTheme="minorHAnsi" w:hAnsiTheme="minorHAnsi" w:cstheme="minorHAnsi"/>
        </w:rPr>
      </w:pPr>
    </w:p>
    <w:p w:rsidRPr="00C4652C" w:rsidR="00515A79" w:rsidP="00D40B30" w:rsidRDefault="00C4652C" w14:paraId="1D357FB2" w14:textId="11E8F059">
      <w:pPr>
        <w:pStyle w:val="BodyText"/>
        <w:numPr>
          <w:ilvl w:val="0"/>
          <w:numId w:val="59"/>
        </w:numPr>
        <w:pBdr>
          <w:top w:val="single" w:color="auto" w:sz="4" w:space="1"/>
        </w:pBdr>
        <w:jc w:val="both"/>
        <w:outlineLvl w:val="0"/>
        <w:rPr>
          <w:rFonts w:asciiTheme="minorHAnsi" w:hAnsiTheme="minorHAnsi" w:cstheme="minorHAnsi"/>
          <w:color w:val="1F497D"/>
        </w:rPr>
      </w:pPr>
      <w:r>
        <w:rPr>
          <w:rFonts w:asciiTheme="minorHAnsi" w:hAnsiTheme="minorHAnsi" w:cstheme="minorHAnsi"/>
          <w:color w:val="1F497D"/>
        </w:rPr>
        <w:t xml:space="preserve">Principles of </w:t>
      </w:r>
      <w:r w:rsidRPr="007E3E1B">
        <w:rPr>
          <w:rFonts w:asciiTheme="minorHAnsi" w:hAnsiTheme="minorHAnsi" w:cstheme="minorHAnsi"/>
          <w:color w:val="1F497D"/>
          <w:szCs w:val="24"/>
        </w:rPr>
        <w:t>Conduct</w:t>
      </w:r>
    </w:p>
    <w:p w:rsidRPr="0060617C" w:rsidR="00515A79" w:rsidP="00515A79" w:rsidRDefault="00515A79" w14:paraId="01B6E9FD" w14:textId="640B02AE">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rPr>
        <w:lastRenderedPageBreak/>
        <w:t> </w:t>
      </w:r>
      <w:r w:rsidRPr="0060617C">
        <w:rPr>
          <w:rStyle w:val="normaltextrun"/>
          <w:rFonts w:asciiTheme="minorHAnsi" w:hAnsiTheme="minorHAnsi" w:cstheme="minorHAnsi"/>
        </w:rPr>
        <w:t xml:space="preserve">Where a patient and clinician have requested a treatment that is not recommended by SMC and has </w:t>
      </w:r>
      <w:r w:rsidRPr="002A1C26">
        <w:rPr>
          <w:rStyle w:val="normaltextrun"/>
          <w:rFonts w:asciiTheme="minorHAnsi" w:hAnsiTheme="minorHAnsi" w:cstheme="minorHAnsi"/>
        </w:rPr>
        <w:t xml:space="preserve">not been approved by </w:t>
      </w:r>
      <w:r w:rsidRPr="002A1C26" w:rsidR="000177AF">
        <w:rPr>
          <w:rStyle w:val="normaltextrun"/>
          <w:rFonts w:asciiTheme="minorHAnsi" w:hAnsiTheme="minorHAnsi" w:cstheme="minorHAnsi"/>
        </w:rPr>
        <w:t>the relevant</w:t>
      </w:r>
      <w:r w:rsidRPr="002A1C26">
        <w:rPr>
          <w:rStyle w:val="normaltextrun"/>
          <w:rFonts w:asciiTheme="minorHAnsi" w:hAnsiTheme="minorHAnsi" w:cstheme="minorHAnsi"/>
        </w:rPr>
        <w:t xml:space="preserve"> processes for access</w:t>
      </w:r>
      <w:r w:rsidRPr="0060617C">
        <w:rPr>
          <w:rStyle w:val="normaltextrun"/>
          <w:rFonts w:asciiTheme="minorHAnsi" w:hAnsiTheme="minorHAnsi" w:cstheme="minorHAnsi"/>
        </w:rPr>
        <w:t>, NHS and private healthcare can be provided in combination (co-payment arrangement). The following principles of conduct apply: </w:t>
      </w:r>
      <w:r w:rsidRPr="0060617C">
        <w:rPr>
          <w:rStyle w:val="eop"/>
          <w:rFonts w:asciiTheme="minorHAnsi" w:hAnsiTheme="minorHAnsi" w:cstheme="minorHAnsi"/>
        </w:rPr>
        <w:t> </w:t>
      </w:r>
    </w:p>
    <w:p w:rsidR="00C6030A" w:rsidP="6C16A12D" w:rsidRDefault="00C6030A" w14:paraId="177F77A0" w14:textId="77777777">
      <w:pPr>
        <w:pStyle w:val="paragraph"/>
        <w:spacing w:before="0" w:beforeAutospacing="0" w:after="0" w:afterAutospacing="0"/>
        <w:jc w:val="both"/>
        <w:textAlignment w:val="baseline"/>
        <w:rPr>
          <w:rStyle w:val="normaltextrun"/>
          <w:rFonts w:asciiTheme="minorHAnsi" w:hAnsiTheme="minorHAnsi" w:cstheme="minorBidi"/>
        </w:rPr>
      </w:pPr>
    </w:p>
    <w:p w:rsidR="00C6030A" w:rsidP="6C16A12D" w:rsidRDefault="00515A79" w14:paraId="3BA34D6C" w14:textId="00A52686">
      <w:pPr>
        <w:pStyle w:val="paragraph"/>
        <w:numPr>
          <w:ilvl w:val="1"/>
          <w:numId w:val="59"/>
        </w:numPr>
        <w:spacing w:before="0" w:beforeAutospacing="0" w:after="0" w:afterAutospacing="0"/>
        <w:jc w:val="both"/>
        <w:textAlignment w:val="baseline"/>
        <w:rPr>
          <w:rStyle w:val="normaltextrun"/>
          <w:rFonts w:asciiTheme="minorHAnsi" w:hAnsiTheme="minorHAnsi" w:cstheme="minorBidi"/>
        </w:rPr>
      </w:pPr>
      <w:r w:rsidRPr="6C16A12D">
        <w:rPr>
          <w:rStyle w:val="normaltextrun"/>
          <w:rFonts w:asciiTheme="minorHAnsi" w:hAnsiTheme="minorHAnsi" w:cstheme="minorBidi"/>
        </w:rPr>
        <w:t>The primary purpose of any NHS organisation is to provide NHS care and the provision of services to NHS patients shall not be compromised by the elective treatment of private patients.</w:t>
      </w:r>
    </w:p>
    <w:p w:rsidRPr="00C4652C" w:rsidR="00C4652C" w:rsidP="6C16A12D" w:rsidRDefault="00515A79" w14:paraId="778650FB" w14:textId="540D65F1">
      <w:pPr>
        <w:pStyle w:val="paragraph"/>
        <w:numPr>
          <w:ilvl w:val="1"/>
          <w:numId w:val="59"/>
        </w:numPr>
        <w:spacing w:before="0" w:beforeAutospacing="0" w:after="0" w:afterAutospacing="0"/>
        <w:jc w:val="both"/>
        <w:textAlignment w:val="baseline"/>
        <w:rPr>
          <w:rStyle w:val="normaltextrun"/>
        </w:rPr>
      </w:pPr>
      <w:r w:rsidRPr="6C16A12D">
        <w:rPr>
          <w:rStyle w:val="normaltextrun"/>
          <w:rFonts w:asciiTheme="minorHAnsi" w:hAnsiTheme="minorHAnsi" w:cstheme="minorBidi"/>
        </w:rPr>
        <w:t>In the case of a medicine, all avenues for obtaining it via the NHS should be fully considered and exhausted as appropriate before provision of combined NHS and private care is considered. It is expected that the co-payment process will only follow on from an unsuccessful application via the Peer Approved Clinical System (PACS) Tier 1 or Tier 2 routes, or the Individual Patient Treatment Request (IPTR) and their subsequent review processes.</w:t>
      </w:r>
      <w:r w:rsidRPr="6C16A12D">
        <w:rPr>
          <w:rStyle w:val="normaltextrun"/>
        </w:rPr>
        <w:t> </w:t>
      </w:r>
    </w:p>
    <w:p w:rsidRPr="00DE2E1E" w:rsidR="00C4652C" w:rsidP="00DE2E1E" w:rsidRDefault="00515A79" w14:paraId="556466CD" w14:textId="77777777">
      <w:pPr>
        <w:pStyle w:val="paragraph"/>
        <w:numPr>
          <w:ilvl w:val="1"/>
          <w:numId w:val="59"/>
        </w:numPr>
        <w:spacing w:before="0" w:beforeAutospacing="0" w:after="0" w:afterAutospacing="0"/>
        <w:jc w:val="both"/>
        <w:textAlignment w:val="baseline"/>
        <w:rPr>
          <w:rStyle w:val="normaltextrun"/>
          <w:rFonts w:asciiTheme="minorHAnsi" w:hAnsiTheme="minorHAnsi" w:cstheme="minorHAnsi"/>
        </w:rPr>
      </w:pPr>
      <w:r w:rsidRPr="6C16A12D">
        <w:rPr>
          <w:rStyle w:val="normaltextrun"/>
          <w:rFonts w:asciiTheme="minorHAnsi" w:hAnsiTheme="minorHAnsi" w:cstheme="minorBidi"/>
        </w:rPr>
        <w:t>Guidance in NHS Scotland states that private and NHS elements of care must be fully delineated so that they are capable of being delivered independently at a different time and place and by a different set of healthcare professionals from each other. In addition, there should be clear separation in legal status, liability and accountability between the NHS and private care provision. Where the complexity of care or the absence of suitable private provision means that such delineation might compromise the delivery of clinical care, Boards may decide to offer, in the best interests of the patient, arrangements for both the private and NHS elements of care to be provided by the NHS using co-payment arrangements. Such arrangements must reflect the principles of delineation as far as possible and should be the exception rather than normal practice.  The separation of elements of care must be fully understood and agreed by clinicians and patients in advance. </w:t>
      </w:r>
    </w:p>
    <w:p w:rsidRPr="00DE2E1E" w:rsidR="00C4652C" w:rsidP="00DE2E1E" w:rsidRDefault="00515A79" w14:paraId="1B3012EB" w14:textId="77777777">
      <w:pPr>
        <w:pStyle w:val="paragraph"/>
        <w:numPr>
          <w:ilvl w:val="1"/>
          <w:numId w:val="59"/>
        </w:numPr>
        <w:spacing w:before="0" w:beforeAutospacing="0" w:after="0" w:afterAutospacing="0"/>
        <w:jc w:val="both"/>
        <w:textAlignment w:val="baseline"/>
        <w:rPr>
          <w:rStyle w:val="normaltextrun"/>
          <w:rFonts w:asciiTheme="minorHAnsi" w:hAnsiTheme="minorHAnsi" w:cstheme="minorHAnsi"/>
        </w:rPr>
      </w:pPr>
      <w:r w:rsidRPr="6C16A12D">
        <w:rPr>
          <w:rStyle w:val="normaltextrun"/>
          <w:rFonts w:asciiTheme="minorHAnsi" w:hAnsiTheme="minorHAnsi" w:cstheme="minorBidi"/>
        </w:rPr>
        <w:t>Any arrangements to combine NHS and private care must not compromise the legal, professional or ethical standards required of NHS clinicians.</w:t>
      </w:r>
      <w:r w:rsidRPr="6C16A12D">
        <w:rPr>
          <w:rStyle w:val="normaltextrun"/>
        </w:rPr>
        <w:t> </w:t>
      </w:r>
    </w:p>
    <w:p w:rsidRPr="00DE2E1E" w:rsidR="00C4652C" w:rsidP="00DE2E1E" w:rsidRDefault="00515A79" w14:paraId="04D8CBEB" w14:textId="77777777">
      <w:pPr>
        <w:pStyle w:val="paragraph"/>
        <w:numPr>
          <w:ilvl w:val="1"/>
          <w:numId w:val="59"/>
        </w:numPr>
        <w:spacing w:before="0" w:beforeAutospacing="0" w:after="0" w:afterAutospacing="0"/>
        <w:jc w:val="both"/>
        <w:textAlignment w:val="baseline"/>
        <w:rPr>
          <w:rStyle w:val="normaltextrun"/>
          <w:rFonts w:asciiTheme="minorHAnsi" w:hAnsiTheme="minorHAnsi" w:cstheme="minorHAnsi"/>
        </w:rPr>
      </w:pPr>
      <w:r w:rsidRPr="6C16A12D">
        <w:rPr>
          <w:rStyle w:val="normaltextrun"/>
          <w:rFonts w:asciiTheme="minorHAnsi" w:hAnsiTheme="minorHAnsi" w:cstheme="minorBidi"/>
        </w:rPr>
        <w:t>Arrangements should be considered in the context of this guidance and in conjunction with the legislative framework including equality principles, and any other relevant standards and guidance relevant to the NHS. </w:t>
      </w:r>
      <w:r w:rsidRPr="6C16A12D">
        <w:rPr>
          <w:rStyle w:val="normaltextrun"/>
        </w:rPr>
        <w:t> </w:t>
      </w:r>
    </w:p>
    <w:p w:rsidRPr="00DE2E1E" w:rsidR="00C6030A" w:rsidP="6C16A12D" w:rsidRDefault="00515A79" w14:paraId="2580E132" w14:textId="20DD2308">
      <w:pPr>
        <w:pStyle w:val="paragraph"/>
        <w:numPr>
          <w:ilvl w:val="1"/>
          <w:numId w:val="59"/>
        </w:numPr>
        <w:spacing w:before="0" w:beforeAutospacing="0" w:after="0" w:afterAutospacing="0"/>
        <w:jc w:val="both"/>
        <w:textAlignment w:val="baseline"/>
        <w:rPr>
          <w:rStyle w:val="normaltextrun"/>
          <w:rFonts w:asciiTheme="minorHAnsi" w:hAnsiTheme="minorHAnsi" w:cstheme="minorBidi"/>
        </w:rPr>
      </w:pPr>
      <w:r w:rsidRPr="6C16A12D">
        <w:rPr>
          <w:rStyle w:val="normaltextrun"/>
          <w:rFonts w:asciiTheme="minorHAnsi" w:hAnsiTheme="minorHAnsi" w:cstheme="minorBidi"/>
        </w:rPr>
        <w:t>Clinicians and managers will assess the proposed combined care for any risks to patient safety, clinical accountability, governance and probity including the risks associated with sustainability and continuity of care.</w:t>
      </w:r>
      <w:r w:rsidRPr="6C16A12D">
        <w:rPr>
          <w:rStyle w:val="normaltextrun"/>
        </w:rPr>
        <w:t> </w:t>
      </w:r>
    </w:p>
    <w:p w:rsidR="00C6030A" w:rsidP="6C16A12D" w:rsidRDefault="00515A79" w14:paraId="69BA1B8B" w14:textId="734BD2D9">
      <w:pPr>
        <w:pStyle w:val="paragraph"/>
        <w:numPr>
          <w:ilvl w:val="1"/>
          <w:numId w:val="59"/>
        </w:numPr>
        <w:spacing w:before="0" w:beforeAutospacing="0" w:after="0" w:afterAutospacing="0"/>
        <w:jc w:val="both"/>
        <w:textAlignment w:val="baseline"/>
        <w:rPr>
          <w:rStyle w:val="normaltextrun"/>
        </w:rPr>
      </w:pPr>
      <w:r w:rsidRPr="6C16A12D">
        <w:rPr>
          <w:rStyle w:val="normaltextrun"/>
          <w:rFonts w:asciiTheme="minorHAnsi" w:hAnsiTheme="minorHAnsi" w:cstheme="minorBidi"/>
        </w:rPr>
        <w:t>Individual clinicians remain responsible for clinical decisions regarding care of individual patients.</w:t>
      </w:r>
      <w:r w:rsidRPr="6C16A12D">
        <w:rPr>
          <w:rStyle w:val="normaltextrun"/>
        </w:rPr>
        <w:t> </w:t>
      </w:r>
    </w:p>
    <w:p w:rsidR="00C6030A" w:rsidP="6C16A12D" w:rsidRDefault="00515A79" w14:paraId="1E7F43A0" w14:textId="27DC867F">
      <w:pPr>
        <w:pStyle w:val="paragraph"/>
        <w:numPr>
          <w:ilvl w:val="1"/>
          <w:numId w:val="59"/>
        </w:numPr>
        <w:spacing w:before="0" w:beforeAutospacing="0" w:after="0" w:afterAutospacing="0"/>
        <w:jc w:val="both"/>
        <w:textAlignment w:val="baseline"/>
        <w:rPr>
          <w:rStyle w:val="normaltextrun"/>
          <w:rFonts w:asciiTheme="minorHAnsi" w:hAnsiTheme="minorHAnsi" w:cstheme="minorBidi"/>
        </w:rPr>
      </w:pPr>
      <w:r w:rsidRPr="6C16A12D">
        <w:rPr>
          <w:rStyle w:val="normaltextrun"/>
          <w:rFonts w:asciiTheme="minorHAnsi" w:hAnsiTheme="minorHAnsi" w:cstheme="minorBidi"/>
        </w:rPr>
        <w:t xml:space="preserve">Clinicians and patients should be advised that where a patient has used private treatment, either independently or via a co-payment arrangement with the NHS, to access a medicine not </w:t>
      </w:r>
      <w:r w:rsidRPr="6C16A12D" w:rsidR="000177AF">
        <w:rPr>
          <w:rStyle w:val="normaltextrun"/>
          <w:rFonts w:asciiTheme="minorHAnsi" w:hAnsiTheme="minorHAnsi" w:cstheme="minorBidi"/>
        </w:rPr>
        <w:t xml:space="preserve">routinely </w:t>
      </w:r>
      <w:r w:rsidRPr="6C16A12D">
        <w:rPr>
          <w:rStyle w:val="normaltextrun"/>
          <w:rFonts w:asciiTheme="minorHAnsi" w:hAnsiTheme="minorHAnsi" w:cstheme="minorBidi"/>
        </w:rPr>
        <w:t xml:space="preserve">available through the NHS, that they are not expected to be eligible to apply for that medicine to be funded by the NHS during that episode of care. </w:t>
      </w:r>
    </w:p>
    <w:p w:rsidRPr="00DE2E1E" w:rsidR="00515A79" w:rsidP="6C16A12D" w:rsidRDefault="00515A79" w14:paraId="71CC056E" w14:textId="2EF6B042">
      <w:pPr>
        <w:pStyle w:val="paragraph"/>
        <w:numPr>
          <w:ilvl w:val="1"/>
          <w:numId w:val="59"/>
        </w:numPr>
        <w:spacing w:before="0" w:beforeAutospacing="0" w:after="0" w:afterAutospacing="0"/>
        <w:jc w:val="both"/>
        <w:textAlignment w:val="baseline"/>
        <w:rPr>
          <w:rStyle w:val="normaltextrun"/>
        </w:rPr>
      </w:pPr>
      <w:r w:rsidRPr="6C16A12D">
        <w:rPr>
          <w:rStyle w:val="normaltextrun"/>
          <w:rFonts w:asciiTheme="minorHAnsi" w:hAnsiTheme="minorHAnsi" w:cstheme="minorBidi"/>
        </w:rPr>
        <w:t>This is in keeping with the principles laid down in the guidance to the NHS in Scotland and helps avoid the development of inequity in access to NHS services.  If, during the course of the patient’s treatment, the medicine becomes</w:t>
      </w:r>
      <w:r w:rsidRPr="6C16A12D" w:rsidR="000177AF">
        <w:rPr>
          <w:rStyle w:val="normaltextrun"/>
          <w:rFonts w:asciiTheme="minorHAnsi" w:hAnsiTheme="minorHAnsi" w:cstheme="minorBidi"/>
        </w:rPr>
        <w:t xml:space="preserve"> routinely available</w:t>
      </w:r>
      <w:r w:rsidRPr="6C16A12D" w:rsidR="00734E6D">
        <w:rPr>
          <w:rStyle w:val="normaltextrun"/>
          <w:rFonts w:asciiTheme="minorHAnsi" w:hAnsiTheme="minorHAnsi" w:cstheme="minorBidi"/>
        </w:rPr>
        <w:t xml:space="preserve"> </w:t>
      </w:r>
      <w:r w:rsidRPr="6C16A12D">
        <w:rPr>
          <w:rStyle w:val="normaltextrun"/>
          <w:rFonts w:asciiTheme="minorHAnsi" w:hAnsiTheme="minorHAnsi" w:cstheme="minorBidi"/>
        </w:rPr>
        <w:t>for use within NHS Scotland, the individual case will be reconsidered for NHS funding and provision from th</w:t>
      </w:r>
      <w:r w:rsidRPr="6C16A12D" w:rsidR="000177AF">
        <w:rPr>
          <w:rStyle w:val="normaltextrun"/>
          <w:rFonts w:asciiTheme="minorHAnsi" w:hAnsiTheme="minorHAnsi" w:cstheme="minorBidi"/>
        </w:rPr>
        <w:t>e</w:t>
      </w:r>
      <w:r w:rsidRPr="6C16A12D">
        <w:rPr>
          <w:rStyle w:val="normaltextrun"/>
          <w:rFonts w:asciiTheme="minorHAnsi" w:hAnsiTheme="minorHAnsi" w:cstheme="minorBidi"/>
        </w:rPr>
        <w:t xml:space="preserve"> point in time when SMC or HIS advice is released into the public domain</w:t>
      </w:r>
      <w:r w:rsidRPr="6C16A12D" w:rsidR="000177AF">
        <w:rPr>
          <w:rStyle w:val="normaltextrun"/>
          <w:rFonts w:asciiTheme="minorHAnsi" w:hAnsiTheme="minorHAnsi" w:cstheme="minorBidi"/>
        </w:rPr>
        <w:t>.</w:t>
      </w:r>
      <w:r w:rsidRPr="6C16A12D">
        <w:rPr>
          <w:rStyle w:val="normaltextrun"/>
        </w:rPr>
        <w:t> </w:t>
      </w:r>
    </w:p>
    <w:p w:rsidRPr="00DE2E1E" w:rsidR="00C4652C" w:rsidP="6C16A12D" w:rsidRDefault="00515A79" w14:paraId="0F5783C4" w14:textId="0FA0A81E">
      <w:pPr>
        <w:pStyle w:val="paragraph"/>
        <w:numPr>
          <w:ilvl w:val="1"/>
          <w:numId w:val="59"/>
        </w:numPr>
        <w:spacing w:before="0" w:beforeAutospacing="0" w:after="0" w:afterAutospacing="0"/>
        <w:jc w:val="both"/>
        <w:textAlignment w:val="baseline"/>
        <w:rPr>
          <w:rStyle w:val="normaltextrun"/>
          <w:rFonts w:asciiTheme="minorHAnsi" w:hAnsiTheme="minorHAnsi" w:cstheme="minorBidi"/>
        </w:rPr>
      </w:pPr>
      <w:r w:rsidRPr="6C16A12D">
        <w:rPr>
          <w:rStyle w:val="normaltextrun"/>
          <w:rFonts w:asciiTheme="minorHAnsi" w:hAnsiTheme="minorHAnsi" w:cstheme="minorBidi"/>
        </w:rPr>
        <w:t>If new clinical evidence emerges for an individual case which results in</w:t>
      </w:r>
      <w:r w:rsidRPr="6C16A12D" w:rsidR="00C6030A">
        <w:rPr>
          <w:rStyle w:val="normaltextrun"/>
          <w:rFonts w:asciiTheme="minorHAnsi" w:hAnsiTheme="minorHAnsi" w:cstheme="minorBidi"/>
        </w:rPr>
        <w:t xml:space="preserve"> </w:t>
      </w:r>
      <w:r w:rsidRPr="6C16A12D">
        <w:rPr>
          <w:rStyle w:val="normaltextrun"/>
          <w:rFonts w:asciiTheme="minorHAnsi" w:hAnsiTheme="minorHAnsi" w:cstheme="minorBidi"/>
        </w:rPr>
        <w:t xml:space="preserve">a new </w:t>
      </w:r>
      <w:r w:rsidRPr="6C16A12D" w:rsidR="000177AF">
        <w:rPr>
          <w:rStyle w:val="normaltextrun"/>
          <w:rFonts w:asciiTheme="minorHAnsi" w:hAnsiTheme="minorHAnsi" w:cstheme="minorBidi"/>
        </w:rPr>
        <w:t>request for access (e.g. via PACS2 or IPTR)</w:t>
      </w:r>
      <w:r w:rsidRPr="6C16A12D">
        <w:rPr>
          <w:rStyle w:val="normaltextrun"/>
        </w:rPr>
        <w:t> </w:t>
      </w:r>
      <w:r w:rsidRPr="6C16A12D" w:rsidR="00C6030A">
        <w:rPr>
          <w:rStyle w:val="normaltextrun"/>
          <w:rFonts w:asciiTheme="minorHAnsi" w:hAnsiTheme="minorHAnsi" w:cstheme="minorBidi"/>
        </w:rPr>
        <w:t>and a</w:t>
      </w:r>
      <w:r w:rsidRPr="6C16A12D">
        <w:rPr>
          <w:rStyle w:val="normaltextrun"/>
          <w:rFonts w:asciiTheme="minorHAnsi" w:hAnsiTheme="minorHAnsi" w:cstheme="minorBidi"/>
        </w:rPr>
        <w:t>pproval by the relevant panel, at directorate or board level</w:t>
      </w:r>
      <w:r w:rsidRPr="6C16A12D" w:rsidR="00C6030A">
        <w:rPr>
          <w:rStyle w:val="normaltextrun"/>
        </w:rPr>
        <w:t xml:space="preserve">, </w:t>
      </w:r>
      <w:r w:rsidRPr="6C16A12D">
        <w:rPr>
          <w:rStyle w:val="normaltextrun"/>
          <w:rFonts w:asciiTheme="minorHAnsi" w:hAnsiTheme="minorHAnsi" w:cstheme="minorBidi"/>
        </w:rPr>
        <w:t>then the subsequent transfer of care back to the NHS will take effect from the date of the positive decision.  Reimbursement cannot be backdated and will be determined prospectively from this point to the completion of any previously agreed cycle of private aspects of care.</w:t>
      </w:r>
    </w:p>
    <w:p w:rsidRPr="00DE2E1E" w:rsidR="00515A79" w:rsidP="00DE2E1E" w:rsidRDefault="00515A79" w14:paraId="42994B7B" w14:textId="2B66B418">
      <w:pPr>
        <w:pStyle w:val="paragraph"/>
        <w:numPr>
          <w:ilvl w:val="1"/>
          <w:numId w:val="59"/>
        </w:numPr>
        <w:spacing w:before="0" w:beforeAutospacing="0" w:after="0" w:afterAutospacing="0"/>
        <w:jc w:val="both"/>
        <w:textAlignment w:val="baseline"/>
        <w:rPr>
          <w:rStyle w:val="normaltextrun"/>
          <w:rFonts w:asciiTheme="minorHAnsi" w:hAnsiTheme="minorHAnsi" w:cstheme="minorHAnsi"/>
        </w:rPr>
      </w:pPr>
      <w:r w:rsidRPr="6C16A12D">
        <w:rPr>
          <w:rStyle w:val="normaltextrun"/>
          <w:rFonts w:asciiTheme="minorHAnsi" w:hAnsiTheme="minorHAnsi" w:cstheme="minorBidi"/>
        </w:rPr>
        <w:lastRenderedPageBreak/>
        <w:t>if a patient accesses laboratory tests in the private sector, then any treatment that may be indicated by the outcome of those tests will normally be delivered in the private sector </w:t>
      </w:r>
    </w:p>
    <w:p w:rsidRPr="0060617C" w:rsidR="00515A79" w:rsidP="00515A79" w:rsidRDefault="00515A79" w14:paraId="0DF17FA9" w14:textId="77777777">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color w:val="000000"/>
        </w:rPr>
        <w:t> </w:t>
      </w:r>
    </w:p>
    <w:p w:rsidRPr="00C4652C" w:rsidR="00515A79" w:rsidRDefault="00C4652C" w14:paraId="04BB1EEF" w14:textId="716A802B">
      <w:pPr>
        <w:pStyle w:val="BodyText"/>
        <w:numPr>
          <w:ilvl w:val="0"/>
          <w:numId w:val="59"/>
        </w:numPr>
        <w:pBdr>
          <w:top w:val="single" w:color="auto" w:sz="4" w:space="1"/>
        </w:pBdr>
        <w:jc w:val="both"/>
        <w:outlineLvl w:val="0"/>
        <w:rPr>
          <w:rFonts w:asciiTheme="minorHAnsi" w:hAnsiTheme="minorHAnsi" w:cstheme="minorHAnsi"/>
          <w:color w:val="1F497D"/>
        </w:rPr>
      </w:pPr>
      <w:r w:rsidRPr="007E3E1B">
        <w:rPr>
          <w:rFonts w:asciiTheme="minorHAnsi" w:hAnsiTheme="minorHAnsi" w:cstheme="minorHAnsi"/>
          <w:color w:val="1F497D"/>
          <w:szCs w:val="24"/>
        </w:rPr>
        <w:t>Documentation</w:t>
      </w:r>
      <w:r>
        <w:rPr>
          <w:rFonts w:asciiTheme="minorHAnsi" w:hAnsiTheme="minorHAnsi" w:cstheme="minorHAnsi"/>
          <w:color w:val="1F497D"/>
        </w:rPr>
        <w:t xml:space="preserve"> of Co-payment Process</w:t>
      </w:r>
      <w:r w:rsidRPr="00C4652C" w:rsidR="00515A79">
        <w:rPr>
          <w:rFonts w:asciiTheme="minorHAnsi" w:hAnsiTheme="minorHAnsi" w:cstheme="minorHAnsi"/>
          <w:color w:val="1F497D"/>
        </w:rPr>
        <w:t> </w:t>
      </w:r>
    </w:p>
    <w:p w:rsidRPr="0060617C" w:rsidR="00515A79" w:rsidP="5C1652C0" w:rsidRDefault="00515A79" w14:paraId="6EEAABED" w14:textId="1026006A">
      <w:pPr>
        <w:pStyle w:val="paragraph"/>
        <w:spacing w:before="0" w:beforeAutospacing="off" w:after="0" w:afterAutospacing="off"/>
        <w:jc w:val="both"/>
        <w:textAlignment w:val="baseline"/>
        <w:rPr>
          <w:rFonts w:ascii="Calibri" w:hAnsi="Calibri" w:cs="" w:asciiTheme="minorAscii" w:hAnsiTheme="minorAscii" w:cstheme="minorBidi"/>
        </w:rPr>
      </w:pPr>
      <w:r w:rsidRPr="5C1652C0" w:rsidR="00515A79">
        <w:rPr>
          <w:rStyle w:val="normaltextrun"/>
          <w:rFonts w:ascii="Calibri" w:hAnsi="Calibri" w:cs="" w:asciiTheme="minorAscii" w:hAnsiTheme="minorAscii" w:cstheme="minorBidi"/>
          <w:color w:val="000000" w:themeColor="text1" w:themeTint="FF" w:themeShade="FF"/>
        </w:rPr>
        <w:t xml:space="preserve">Form </w:t>
      </w:r>
      <w:hyperlink r:id="R445557ad31894b12">
        <w:r w:rsidRPr="5C1652C0" w:rsidR="00515A79">
          <w:rPr>
            <w:rStyle w:val="Hyperlink"/>
            <w:rFonts w:ascii="Calibri" w:hAnsi="Calibri" w:cs="" w:asciiTheme="minorAscii" w:hAnsiTheme="minorAscii" w:cstheme="minorBidi"/>
          </w:rPr>
          <w:t>CPF1</w:t>
        </w:r>
      </w:hyperlink>
      <w:r w:rsidRPr="5C1652C0" w:rsidR="00515A79">
        <w:rPr>
          <w:rStyle w:val="normaltextrun"/>
          <w:rFonts w:ascii="Calibri" w:hAnsi="Calibri" w:cs="" w:asciiTheme="minorAscii" w:hAnsiTheme="minorAscii" w:cstheme="minorBidi"/>
          <w:color w:val="000000" w:themeColor="text1" w:themeTint="FF" w:themeShade="FF"/>
        </w:rPr>
        <w:t xml:space="preserve"> provides a checklist of components which require to be completed and signed off by the relevant NHS officers, responsible clinicians (NHS and private care), patient (or representative</w:t>
      </w:r>
      <w:r w:rsidRPr="5C1652C0" w:rsidR="00515A79">
        <w:rPr>
          <w:rStyle w:val="normaltextrun"/>
          <w:rFonts w:ascii="Calibri" w:hAnsi="Calibri" w:cs="" w:asciiTheme="minorAscii" w:hAnsiTheme="minorAscii" w:cstheme="minorBidi"/>
          <w:color w:val="000000" w:themeColor="text1" w:themeTint="FF" w:themeShade="FF"/>
        </w:rPr>
        <w:t>)</w:t>
      </w:r>
      <w:r w:rsidRPr="5C1652C0" w:rsidR="00515A79">
        <w:rPr>
          <w:rStyle w:val="normaltextrun"/>
          <w:rFonts w:ascii="Calibri" w:hAnsi="Calibri" w:cs="" w:asciiTheme="minorAscii" w:hAnsiTheme="minorAscii" w:cstheme="minorBidi"/>
          <w:color w:val="000000" w:themeColor="text1" w:themeTint="FF" w:themeShade="FF"/>
        </w:rPr>
        <w:t xml:space="preserve"> and the person financing the private aspects of care prior to any initiation of private treatment.  It also acts as </w:t>
      </w:r>
      <w:r w:rsidRPr="5C1652C0" w:rsidR="00515A79">
        <w:rPr>
          <w:rStyle w:val="normaltextrun"/>
          <w:rFonts w:ascii="Calibri" w:hAnsi="Calibri" w:cs="" w:asciiTheme="minorAscii" w:hAnsiTheme="minorAscii" w:cstheme="minorBidi"/>
          <w:color w:val="000000" w:themeColor="text1" w:themeTint="FF" w:themeShade="FF"/>
        </w:rPr>
        <w:t>an accurate</w:t>
      </w:r>
      <w:r w:rsidRPr="5C1652C0" w:rsidR="00515A79">
        <w:rPr>
          <w:rStyle w:val="normaltextrun"/>
          <w:rFonts w:ascii="Calibri" w:hAnsi="Calibri" w:cs="" w:asciiTheme="minorAscii" w:hAnsiTheme="minorAscii" w:cstheme="minorBidi"/>
          <w:color w:val="000000" w:themeColor="text1" w:themeTint="FF" w:themeShade="FF"/>
        </w:rPr>
        <w:t xml:space="preserve"> record of the agreement of separation of elements of care. It includes sections:</w:t>
      </w:r>
      <w:r w:rsidRPr="5C1652C0" w:rsidR="00515A79">
        <w:rPr>
          <w:rStyle w:val="eop"/>
          <w:rFonts w:ascii="Calibri" w:hAnsi="Calibri" w:cs="" w:asciiTheme="minorAscii" w:hAnsiTheme="minorAscii" w:cstheme="minorBidi"/>
          <w:color w:val="000000" w:themeColor="text1" w:themeTint="FF" w:themeShade="FF"/>
        </w:rPr>
        <w:t> </w:t>
      </w:r>
    </w:p>
    <w:p w:rsidRPr="0060617C" w:rsidR="00515A79" w:rsidP="00515A79" w:rsidRDefault="00515A79" w14:paraId="3BD2875A" w14:textId="77777777">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color w:val="000000"/>
        </w:rPr>
        <w:t> </w:t>
      </w:r>
    </w:p>
    <w:p w:rsidR="00C4652C" w:rsidP="00C4652C" w:rsidRDefault="00515A79" w14:paraId="1CCF14FC" w14:textId="77777777">
      <w:pPr>
        <w:pStyle w:val="paragraph"/>
        <w:numPr>
          <w:ilvl w:val="0"/>
          <w:numId w:val="58"/>
        </w:numPr>
        <w:spacing w:before="0" w:beforeAutospacing="0" w:after="0" w:afterAutospacing="0"/>
        <w:jc w:val="both"/>
        <w:textAlignment w:val="baseline"/>
        <w:rPr>
          <w:rStyle w:val="normaltextrun"/>
          <w:rFonts w:asciiTheme="minorHAnsi" w:hAnsiTheme="minorHAnsi" w:cstheme="minorHAnsi"/>
        </w:rPr>
      </w:pPr>
      <w:r w:rsidRPr="00C4652C">
        <w:rPr>
          <w:rStyle w:val="normaltextrun"/>
          <w:rFonts w:asciiTheme="minorHAnsi" w:hAnsiTheme="minorHAnsi" w:cstheme="minorHAnsi"/>
        </w:rPr>
        <w:t>to corroborate that the patient fully understands the basis on which the decision has been reached</w:t>
      </w:r>
    </w:p>
    <w:p w:rsidRPr="00C4652C" w:rsidR="00C4652C" w:rsidP="00C4652C" w:rsidRDefault="00515A79" w14:paraId="5BAABA6F" w14:textId="77777777">
      <w:pPr>
        <w:pStyle w:val="paragraph"/>
        <w:numPr>
          <w:ilvl w:val="0"/>
          <w:numId w:val="58"/>
        </w:numPr>
        <w:spacing w:before="0" w:beforeAutospacing="0" w:after="0" w:afterAutospacing="0"/>
        <w:jc w:val="both"/>
        <w:textAlignment w:val="baseline"/>
        <w:rPr>
          <w:rStyle w:val="normaltextrun"/>
          <w:rFonts w:asciiTheme="minorHAnsi" w:hAnsiTheme="minorHAnsi" w:cstheme="minorHAnsi"/>
        </w:rPr>
      </w:pPr>
      <w:r w:rsidRPr="00C4652C">
        <w:rPr>
          <w:rStyle w:val="normaltextrun"/>
          <w:rFonts w:asciiTheme="minorHAnsi" w:hAnsiTheme="minorHAnsi" w:cstheme="minorHAnsi"/>
        </w:rPr>
        <w:t>for patient consent for treatment</w:t>
      </w:r>
    </w:p>
    <w:p w:rsidRPr="00C4652C" w:rsidR="00C4652C" w:rsidP="00C4652C" w:rsidRDefault="00515A79" w14:paraId="37301563" w14:textId="77777777">
      <w:pPr>
        <w:pStyle w:val="paragraph"/>
        <w:numPr>
          <w:ilvl w:val="0"/>
          <w:numId w:val="58"/>
        </w:numPr>
        <w:spacing w:before="0" w:beforeAutospacing="0" w:after="0" w:afterAutospacing="0"/>
        <w:jc w:val="both"/>
        <w:textAlignment w:val="baseline"/>
        <w:rPr>
          <w:rStyle w:val="normaltextrun"/>
        </w:rPr>
      </w:pPr>
      <w:r w:rsidRPr="00C4652C">
        <w:rPr>
          <w:rStyle w:val="normaltextrun"/>
          <w:rFonts w:asciiTheme="minorHAnsi" w:hAnsiTheme="minorHAnsi" w:cstheme="minorHAnsi"/>
        </w:rPr>
        <w:t>for the documentation of referral arrangements between care settings</w:t>
      </w:r>
      <w:r w:rsidRPr="00C4652C">
        <w:rPr>
          <w:rStyle w:val="normaltextrun"/>
        </w:rPr>
        <w:t> </w:t>
      </w:r>
    </w:p>
    <w:p w:rsidRPr="00C4652C" w:rsidR="00C4652C" w:rsidP="00C4652C" w:rsidRDefault="00515A79" w14:paraId="186A2447" w14:textId="77777777">
      <w:pPr>
        <w:pStyle w:val="paragraph"/>
        <w:numPr>
          <w:ilvl w:val="0"/>
          <w:numId w:val="58"/>
        </w:numPr>
        <w:spacing w:before="0" w:beforeAutospacing="0" w:after="0" w:afterAutospacing="0"/>
        <w:jc w:val="both"/>
        <w:textAlignment w:val="baseline"/>
        <w:rPr>
          <w:rStyle w:val="normaltextrun"/>
        </w:rPr>
      </w:pPr>
      <w:r w:rsidRPr="00C4652C">
        <w:rPr>
          <w:rStyle w:val="normaltextrun"/>
          <w:rFonts w:asciiTheme="minorHAnsi" w:hAnsiTheme="minorHAnsi" w:cstheme="minorHAnsi"/>
        </w:rPr>
        <w:t>for description of the governance issues</w:t>
      </w:r>
      <w:r w:rsidRPr="00C4652C">
        <w:rPr>
          <w:rStyle w:val="normaltextrun"/>
        </w:rPr>
        <w:t> </w:t>
      </w:r>
    </w:p>
    <w:p w:rsidRPr="00C4652C" w:rsidR="00C4652C" w:rsidP="00C4652C" w:rsidRDefault="00515A79" w14:paraId="2AC08C99" w14:textId="77777777">
      <w:pPr>
        <w:pStyle w:val="paragraph"/>
        <w:numPr>
          <w:ilvl w:val="0"/>
          <w:numId w:val="58"/>
        </w:numPr>
        <w:spacing w:before="0" w:beforeAutospacing="0" w:after="0" w:afterAutospacing="0"/>
        <w:jc w:val="both"/>
        <w:textAlignment w:val="baseline"/>
        <w:rPr>
          <w:rStyle w:val="normaltextrun"/>
        </w:rPr>
      </w:pPr>
      <w:r w:rsidRPr="00C4652C">
        <w:rPr>
          <w:rStyle w:val="normaltextrun"/>
          <w:rFonts w:asciiTheme="minorHAnsi" w:hAnsiTheme="minorHAnsi" w:cstheme="minorHAnsi"/>
        </w:rPr>
        <w:t>to outline the financial aspects of the care, including agreement for funding and payment process</w:t>
      </w:r>
      <w:r w:rsidRPr="00C4652C">
        <w:rPr>
          <w:rStyle w:val="normaltextrun"/>
        </w:rPr>
        <w:t> </w:t>
      </w:r>
    </w:p>
    <w:p w:rsidRPr="00C4652C" w:rsidR="00515A79" w:rsidP="00C4652C" w:rsidRDefault="00515A79" w14:paraId="2101F813" w14:textId="37DE9F00">
      <w:pPr>
        <w:pStyle w:val="paragraph"/>
        <w:numPr>
          <w:ilvl w:val="0"/>
          <w:numId w:val="58"/>
        </w:numPr>
        <w:spacing w:before="0" w:beforeAutospacing="0" w:after="0" w:afterAutospacing="0"/>
        <w:jc w:val="both"/>
        <w:textAlignment w:val="baseline"/>
        <w:rPr>
          <w:rStyle w:val="normaltextrun"/>
        </w:rPr>
      </w:pPr>
      <w:r w:rsidRPr="00C4652C">
        <w:rPr>
          <w:rStyle w:val="normaltextrun"/>
          <w:rFonts w:asciiTheme="minorHAnsi" w:hAnsiTheme="minorHAnsi" w:cstheme="minorHAnsi"/>
        </w:rPr>
        <w:t>to ensure agreement with the private healthcare provider (where applicable)</w:t>
      </w:r>
      <w:r w:rsidRPr="00C4652C">
        <w:rPr>
          <w:rStyle w:val="normaltextrun"/>
        </w:rPr>
        <w:t> </w:t>
      </w:r>
    </w:p>
    <w:p w:rsidRPr="0060617C" w:rsidR="00515A79" w:rsidP="00515A79" w:rsidRDefault="00515A79" w14:paraId="6396C771" w14:textId="77777777">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rPr>
        <w:t> </w:t>
      </w:r>
    </w:p>
    <w:p w:rsidRPr="0060617C" w:rsidR="00515A79" w:rsidP="00515A79" w:rsidRDefault="00515A79" w14:paraId="2A6E3263" w14:textId="08E94D25">
      <w:pPr>
        <w:pStyle w:val="paragraph"/>
        <w:spacing w:before="0" w:beforeAutospacing="0" w:after="0" w:afterAutospacing="0"/>
        <w:jc w:val="both"/>
        <w:textAlignment w:val="baseline"/>
        <w:rPr>
          <w:rFonts w:asciiTheme="minorHAnsi" w:hAnsiTheme="minorHAnsi" w:cstheme="minorHAnsi"/>
        </w:rPr>
      </w:pPr>
      <w:r w:rsidRPr="0060617C">
        <w:rPr>
          <w:rStyle w:val="normaltextrun"/>
          <w:rFonts w:asciiTheme="minorHAnsi" w:hAnsiTheme="minorHAnsi" w:cstheme="minorHAnsi"/>
        </w:rPr>
        <w:t xml:space="preserve">In addition to the completion of Form </w:t>
      </w:r>
      <w:hyperlink w:history="1" r:id="rId12">
        <w:r w:rsidRPr="00977646">
          <w:rPr>
            <w:rStyle w:val="Hyperlink"/>
            <w:rFonts w:asciiTheme="minorHAnsi" w:hAnsiTheme="minorHAnsi" w:cstheme="minorHAnsi"/>
          </w:rPr>
          <w:t>CPF1</w:t>
        </w:r>
      </w:hyperlink>
      <w:r w:rsidRPr="0060617C">
        <w:rPr>
          <w:rStyle w:val="normaltextrun"/>
          <w:rFonts w:asciiTheme="minorHAnsi" w:hAnsiTheme="minorHAnsi" w:cstheme="minorHAnsi"/>
        </w:rPr>
        <w:t>, clinicians should ensure that an accurate record of all decisions regarding combined NHS and private healthcare are made, and the grounds on which these were reached, in the patient's notes.</w:t>
      </w:r>
      <w:r w:rsidRPr="0060617C">
        <w:rPr>
          <w:rStyle w:val="eop"/>
          <w:rFonts w:asciiTheme="minorHAnsi" w:hAnsiTheme="minorHAnsi" w:cstheme="minorHAnsi"/>
        </w:rPr>
        <w:t> </w:t>
      </w:r>
    </w:p>
    <w:p w:rsidRPr="0060617C" w:rsidR="00515A79" w:rsidP="00515A79" w:rsidRDefault="00515A79" w14:paraId="608FCEDD" w14:textId="77777777">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rPr>
        <w:t> </w:t>
      </w:r>
    </w:p>
    <w:p w:rsidRPr="00C4652C" w:rsidR="00515A79" w:rsidRDefault="00C4652C" w14:paraId="07FFD865" w14:textId="3631A633">
      <w:pPr>
        <w:pStyle w:val="BodyText"/>
        <w:numPr>
          <w:ilvl w:val="0"/>
          <w:numId w:val="59"/>
        </w:numPr>
        <w:pBdr>
          <w:top w:val="single" w:color="auto" w:sz="4" w:space="1"/>
        </w:pBdr>
        <w:jc w:val="both"/>
        <w:outlineLvl w:val="0"/>
        <w:rPr>
          <w:rFonts w:asciiTheme="minorHAnsi" w:hAnsiTheme="minorHAnsi" w:cstheme="minorHAnsi"/>
          <w:color w:val="1F497D"/>
        </w:rPr>
      </w:pPr>
      <w:r>
        <w:rPr>
          <w:rFonts w:asciiTheme="minorHAnsi" w:hAnsiTheme="minorHAnsi" w:cstheme="minorHAnsi"/>
          <w:color w:val="1F497D"/>
        </w:rPr>
        <w:t xml:space="preserve">Financial </w:t>
      </w:r>
      <w:r w:rsidRPr="007E3E1B">
        <w:rPr>
          <w:rFonts w:asciiTheme="minorHAnsi" w:hAnsiTheme="minorHAnsi" w:cstheme="minorHAnsi"/>
          <w:color w:val="1F497D"/>
          <w:szCs w:val="24"/>
        </w:rPr>
        <w:t>Aspects</w:t>
      </w:r>
      <w:r w:rsidRPr="00C4652C" w:rsidR="00515A79">
        <w:rPr>
          <w:rFonts w:asciiTheme="minorHAnsi" w:hAnsiTheme="minorHAnsi" w:cstheme="minorHAnsi"/>
          <w:color w:val="1F497D"/>
        </w:rPr>
        <w:t> </w:t>
      </w:r>
    </w:p>
    <w:p w:rsidRPr="0060617C" w:rsidR="00515A79" w:rsidP="6C16A12D" w:rsidRDefault="00515A79" w14:paraId="6669AF05" w14:textId="41773BA5">
      <w:pPr>
        <w:pStyle w:val="paragraph"/>
        <w:spacing w:before="0" w:beforeAutospacing="0" w:after="0" w:afterAutospacing="0"/>
        <w:jc w:val="both"/>
        <w:textAlignment w:val="baseline"/>
        <w:rPr>
          <w:rFonts w:asciiTheme="minorHAnsi" w:hAnsiTheme="minorHAnsi" w:cstheme="minorBidi"/>
        </w:rPr>
      </w:pPr>
      <w:r w:rsidRPr="6C16A12D">
        <w:rPr>
          <w:rStyle w:val="normaltextrun"/>
          <w:rFonts w:asciiTheme="minorHAnsi" w:hAnsiTheme="minorHAnsi" w:cstheme="minorBidi"/>
        </w:rPr>
        <w:t>In cases where it is agreed that the private episode of care will be provided within NHS facilities, clear identification of the costs attributed to the private episode of care will be documented. There will also be documentation of the costs of any elements of care which are associated with the total episode of care but not charged to the patient. </w:t>
      </w:r>
      <w:r w:rsidRPr="6C16A12D">
        <w:rPr>
          <w:rStyle w:val="eop"/>
          <w:rFonts w:asciiTheme="minorHAnsi" w:hAnsiTheme="minorHAnsi" w:cstheme="minorBidi"/>
        </w:rPr>
        <w:t> </w:t>
      </w:r>
    </w:p>
    <w:p w:rsidRPr="0060617C" w:rsidR="00515A79" w:rsidP="00515A79" w:rsidRDefault="00515A79" w14:paraId="7F6C2E27" w14:textId="77777777">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rPr>
        <w:t> </w:t>
      </w:r>
    </w:p>
    <w:p w:rsidRPr="0060617C" w:rsidR="00515A79" w:rsidP="00515A79" w:rsidRDefault="00515A79" w14:paraId="7433781D" w14:textId="77777777">
      <w:pPr>
        <w:pStyle w:val="paragraph"/>
        <w:spacing w:before="0" w:beforeAutospacing="0" w:after="0" w:afterAutospacing="0"/>
        <w:jc w:val="both"/>
        <w:textAlignment w:val="baseline"/>
        <w:rPr>
          <w:rFonts w:asciiTheme="minorHAnsi" w:hAnsiTheme="minorHAnsi" w:cstheme="minorHAnsi"/>
        </w:rPr>
      </w:pPr>
      <w:r w:rsidRPr="0060617C">
        <w:rPr>
          <w:rStyle w:val="normaltextrun"/>
          <w:rFonts w:asciiTheme="minorHAnsi" w:hAnsiTheme="minorHAnsi" w:cstheme="minorHAnsi"/>
        </w:rPr>
        <w:t>In these cases, the patient (or person funding the private elements of care) will need to enter into an agreement with the NHS Board outlining how and when the payment of treatment will be processed.  It is expected that full payment of the private elements of care would be settled prior to the purchase, and initiation, of treatment.</w:t>
      </w:r>
      <w:r w:rsidRPr="0060617C">
        <w:rPr>
          <w:rStyle w:val="eop"/>
          <w:rFonts w:asciiTheme="minorHAnsi" w:hAnsiTheme="minorHAnsi" w:cstheme="minorHAnsi"/>
        </w:rPr>
        <w:t> </w:t>
      </w:r>
    </w:p>
    <w:p w:rsidRPr="0060617C" w:rsidR="00515A79" w:rsidP="00515A79" w:rsidRDefault="00515A79" w14:paraId="7593EABE" w14:textId="77777777">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rPr>
        <w:t> </w:t>
      </w:r>
    </w:p>
    <w:p w:rsidRPr="0060617C" w:rsidR="00515A79" w:rsidP="00515A79" w:rsidRDefault="00515A79" w14:paraId="46A15EC1" w14:textId="77777777">
      <w:pPr>
        <w:pStyle w:val="paragraph"/>
        <w:spacing w:before="0" w:beforeAutospacing="0" w:after="0" w:afterAutospacing="0"/>
        <w:jc w:val="both"/>
        <w:textAlignment w:val="baseline"/>
        <w:rPr>
          <w:rFonts w:asciiTheme="minorHAnsi" w:hAnsiTheme="minorHAnsi" w:cstheme="minorHAnsi"/>
        </w:rPr>
      </w:pPr>
      <w:r w:rsidRPr="0060617C">
        <w:rPr>
          <w:rStyle w:val="normaltextrun"/>
          <w:rFonts w:asciiTheme="minorHAnsi" w:hAnsiTheme="minorHAnsi" w:cstheme="minorHAnsi"/>
        </w:rPr>
        <w:t>Where full payment has been received and the patient, for whatever reason, has been unable to complete the full treatment course, the NHS Board will be expected to reimburse the person funding the treatment for the sum for any unused medicine and/or associated costs paid, on the basis that the costs can be recouped by the NHS Board.</w:t>
      </w:r>
      <w:r w:rsidRPr="0060617C">
        <w:rPr>
          <w:rStyle w:val="eop"/>
          <w:rFonts w:asciiTheme="minorHAnsi" w:hAnsiTheme="minorHAnsi" w:cstheme="minorHAnsi"/>
        </w:rPr>
        <w:t> </w:t>
      </w:r>
    </w:p>
    <w:p w:rsidRPr="0060617C" w:rsidR="00515A79" w:rsidP="00515A79" w:rsidRDefault="00515A79" w14:paraId="37BCE2F6" w14:textId="77777777">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rPr>
        <w:t> </w:t>
      </w:r>
    </w:p>
    <w:p w:rsidRPr="0060617C" w:rsidR="00515A79" w:rsidP="6C16A12D" w:rsidRDefault="00515A79" w14:paraId="645BD0D4" w14:textId="3EC0B9FD">
      <w:pPr>
        <w:pStyle w:val="paragraph"/>
        <w:spacing w:before="0" w:beforeAutospacing="0" w:after="0" w:afterAutospacing="0"/>
        <w:jc w:val="both"/>
        <w:textAlignment w:val="baseline"/>
        <w:rPr>
          <w:rFonts w:asciiTheme="minorHAnsi" w:hAnsiTheme="minorHAnsi" w:cstheme="minorBidi"/>
        </w:rPr>
      </w:pPr>
      <w:r w:rsidRPr="6C16A12D">
        <w:rPr>
          <w:rStyle w:val="normaltextrun"/>
          <w:rFonts w:asciiTheme="minorHAnsi" w:hAnsiTheme="minorHAnsi" w:cstheme="minorBidi"/>
        </w:rPr>
        <w:t>If, during the course of the patient’s treatment, the medicine becomes routinely available for use within NHS Scotland, the individual case will be reconsidered for NHS funding and provision from that point in time when SMC advice is released into the public domain.</w:t>
      </w:r>
      <w:r w:rsidRPr="6C16A12D">
        <w:rPr>
          <w:rStyle w:val="eop"/>
          <w:rFonts w:asciiTheme="minorHAnsi" w:hAnsiTheme="minorHAnsi" w:cstheme="minorBidi"/>
        </w:rPr>
        <w:t> </w:t>
      </w:r>
    </w:p>
    <w:p w:rsidRPr="0060617C" w:rsidR="00515A79" w:rsidP="00515A79" w:rsidRDefault="00515A79" w14:paraId="638ADF08" w14:textId="3B930E4F">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rPr>
        <w:t> </w:t>
      </w:r>
    </w:p>
    <w:p w:rsidRPr="004053D6" w:rsidR="00515A79" w:rsidRDefault="004053D6" w14:paraId="619B289F" w14:textId="3E229B41">
      <w:pPr>
        <w:pStyle w:val="BodyText"/>
        <w:numPr>
          <w:ilvl w:val="0"/>
          <w:numId w:val="59"/>
        </w:numPr>
        <w:pBdr>
          <w:top w:val="single" w:color="auto" w:sz="4" w:space="1"/>
        </w:pBdr>
        <w:jc w:val="both"/>
        <w:outlineLvl w:val="0"/>
        <w:rPr>
          <w:rFonts w:asciiTheme="minorHAnsi" w:hAnsiTheme="minorHAnsi" w:cstheme="minorHAnsi"/>
          <w:color w:val="1F497D"/>
        </w:rPr>
      </w:pPr>
      <w:r>
        <w:rPr>
          <w:rFonts w:asciiTheme="minorHAnsi" w:hAnsiTheme="minorHAnsi" w:cstheme="minorHAnsi"/>
          <w:color w:val="1F497D"/>
        </w:rPr>
        <w:t xml:space="preserve">Liability </w:t>
      </w:r>
      <w:r w:rsidRPr="007E3E1B">
        <w:rPr>
          <w:rFonts w:asciiTheme="minorHAnsi" w:hAnsiTheme="minorHAnsi" w:cstheme="minorHAnsi"/>
          <w:color w:val="1F497D"/>
          <w:szCs w:val="24"/>
        </w:rPr>
        <w:t>Aspects</w:t>
      </w:r>
      <w:r w:rsidRPr="004053D6" w:rsidR="00515A79">
        <w:rPr>
          <w:rFonts w:asciiTheme="minorHAnsi" w:hAnsiTheme="minorHAnsi" w:cstheme="minorHAnsi"/>
          <w:color w:val="1F497D"/>
        </w:rPr>
        <w:t> </w:t>
      </w:r>
    </w:p>
    <w:p w:rsidRPr="0060617C" w:rsidR="00515A79" w:rsidP="6C16A12D" w:rsidRDefault="00515A79" w14:paraId="71064089" w14:textId="5A0F1364">
      <w:pPr>
        <w:pStyle w:val="paragraph"/>
        <w:spacing w:before="0" w:beforeAutospacing="0" w:after="0" w:afterAutospacing="0"/>
        <w:jc w:val="both"/>
        <w:textAlignment w:val="baseline"/>
        <w:rPr>
          <w:rFonts w:asciiTheme="minorHAnsi" w:hAnsiTheme="minorHAnsi" w:cstheme="minorBidi"/>
        </w:rPr>
      </w:pPr>
      <w:r w:rsidRPr="6C16A12D">
        <w:rPr>
          <w:rStyle w:val="normaltextrun"/>
          <w:rFonts w:asciiTheme="minorHAnsi" w:hAnsiTheme="minorHAnsi" w:cstheme="minorBidi"/>
        </w:rPr>
        <w:t>The NHS cannot be held liable for the standards of care of any external private healthcare provider or any treatment they provide such as:</w:t>
      </w:r>
      <w:r w:rsidRPr="6C16A12D">
        <w:rPr>
          <w:rStyle w:val="eop"/>
          <w:rFonts w:asciiTheme="minorHAnsi" w:hAnsiTheme="minorHAnsi" w:cstheme="minorBidi"/>
        </w:rPr>
        <w:t> </w:t>
      </w:r>
    </w:p>
    <w:p w:rsidRPr="0060617C" w:rsidR="00515A79" w:rsidP="00515A79" w:rsidRDefault="00515A79" w14:paraId="17E6C5A7" w14:textId="77777777">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rPr>
        <w:t> </w:t>
      </w:r>
    </w:p>
    <w:p w:rsidRPr="004053D6" w:rsidR="00515A79" w:rsidP="004053D6" w:rsidRDefault="00515A79" w14:paraId="0B395124" w14:textId="77777777">
      <w:pPr>
        <w:pStyle w:val="paragraph"/>
        <w:numPr>
          <w:ilvl w:val="0"/>
          <w:numId w:val="58"/>
        </w:numPr>
        <w:spacing w:before="0" w:beforeAutospacing="0" w:after="0" w:afterAutospacing="0"/>
        <w:jc w:val="both"/>
        <w:textAlignment w:val="baseline"/>
        <w:rPr>
          <w:rStyle w:val="normaltextrun"/>
        </w:rPr>
      </w:pPr>
      <w:r w:rsidRPr="0060617C">
        <w:rPr>
          <w:rStyle w:val="normaltextrun"/>
          <w:rFonts w:asciiTheme="minorHAnsi" w:hAnsiTheme="minorHAnsi" w:cstheme="minorHAnsi"/>
        </w:rPr>
        <w:t>Any complications of treatment(s) provided by a private healthcare provider</w:t>
      </w:r>
      <w:r w:rsidRPr="004053D6">
        <w:rPr>
          <w:rStyle w:val="normaltextrun"/>
        </w:rPr>
        <w:t> </w:t>
      </w:r>
    </w:p>
    <w:p w:rsidRPr="004053D6" w:rsidR="00515A79" w:rsidRDefault="00515A79" w14:paraId="31E6F52E" w14:textId="16A80393">
      <w:pPr>
        <w:pStyle w:val="paragraph"/>
        <w:numPr>
          <w:ilvl w:val="0"/>
          <w:numId w:val="58"/>
        </w:numPr>
        <w:spacing w:before="0" w:beforeAutospacing="0" w:after="0" w:afterAutospacing="0"/>
        <w:jc w:val="both"/>
        <w:textAlignment w:val="baseline"/>
        <w:rPr>
          <w:rStyle w:val="normaltextrun"/>
        </w:rPr>
      </w:pPr>
      <w:r w:rsidRPr="004053D6">
        <w:rPr>
          <w:rStyle w:val="normaltextrun"/>
          <w:rFonts w:asciiTheme="minorHAnsi" w:hAnsiTheme="minorHAnsi" w:cstheme="minorHAnsi"/>
        </w:rPr>
        <w:lastRenderedPageBreak/>
        <w:t>Any failure of treatment(s) provided by a private healthcare provider</w:t>
      </w:r>
      <w:r w:rsidRPr="004053D6">
        <w:rPr>
          <w:rStyle w:val="normaltextrun"/>
        </w:rPr>
        <w:t> </w:t>
      </w:r>
    </w:p>
    <w:p w:rsidRPr="004053D6" w:rsidR="00515A79" w:rsidRDefault="00515A79" w14:paraId="58B9D86C" w14:textId="469DCBCF">
      <w:pPr>
        <w:pStyle w:val="paragraph"/>
        <w:numPr>
          <w:ilvl w:val="0"/>
          <w:numId w:val="58"/>
        </w:numPr>
        <w:spacing w:before="0" w:beforeAutospacing="0" w:after="0" w:afterAutospacing="0"/>
        <w:jc w:val="both"/>
        <w:textAlignment w:val="baseline"/>
        <w:rPr>
          <w:rStyle w:val="normaltextrun"/>
        </w:rPr>
      </w:pPr>
      <w:r w:rsidRPr="004053D6">
        <w:rPr>
          <w:rStyle w:val="normaltextrun"/>
          <w:rFonts w:asciiTheme="minorHAnsi" w:hAnsiTheme="minorHAnsi" w:cstheme="minorHAnsi"/>
        </w:rPr>
        <w:t>Any malpractice resulting from the care provided by the private healthcare provider</w:t>
      </w:r>
      <w:r w:rsidRPr="004053D6">
        <w:rPr>
          <w:rStyle w:val="normaltextrun"/>
        </w:rPr>
        <w:t> </w:t>
      </w:r>
    </w:p>
    <w:p w:rsidRPr="0060617C" w:rsidR="00515A79" w:rsidP="00515A79" w:rsidRDefault="00515A79" w14:paraId="6CB09AC5" w14:textId="77777777">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rPr>
        <w:t> </w:t>
      </w:r>
    </w:p>
    <w:p w:rsidRPr="0060617C" w:rsidR="00515A79" w:rsidP="00515A79" w:rsidRDefault="00515A79" w14:paraId="24034DAB" w14:textId="2C12D79E">
      <w:pPr>
        <w:pStyle w:val="paragraph"/>
        <w:spacing w:before="0" w:beforeAutospacing="0" w:after="0" w:afterAutospacing="0"/>
        <w:jc w:val="both"/>
        <w:textAlignment w:val="baseline"/>
        <w:rPr>
          <w:rFonts w:asciiTheme="minorHAnsi" w:hAnsiTheme="minorHAnsi" w:cstheme="minorHAnsi"/>
        </w:rPr>
      </w:pPr>
      <w:r w:rsidRPr="0060617C">
        <w:rPr>
          <w:rStyle w:val="normaltextrun"/>
          <w:rFonts w:asciiTheme="minorHAnsi" w:hAnsiTheme="minorHAnsi" w:cstheme="minorHAnsi"/>
        </w:rPr>
        <w:t>Where the private aspects of care are being delivered within the NHS in accordance with agreed policy, the NHS board will assume vicarious liability for those staff delivering those aspects of care.</w:t>
      </w:r>
      <w:r w:rsidRPr="0060617C">
        <w:rPr>
          <w:rStyle w:val="eop"/>
          <w:rFonts w:asciiTheme="minorHAnsi" w:hAnsiTheme="minorHAnsi" w:cstheme="minorHAnsi"/>
        </w:rPr>
        <w:t> </w:t>
      </w:r>
    </w:p>
    <w:p w:rsidRPr="0060617C" w:rsidR="00515A79" w:rsidP="00515A79" w:rsidRDefault="00515A79" w14:paraId="2DC75CB5" w14:textId="77777777">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rPr>
        <w:t> </w:t>
      </w:r>
    </w:p>
    <w:p w:rsidRPr="004053D6" w:rsidR="00515A79" w:rsidRDefault="002639D2" w14:paraId="543C5F73" w14:textId="4C167C7B">
      <w:pPr>
        <w:pStyle w:val="BodyText"/>
        <w:numPr>
          <w:ilvl w:val="0"/>
          <w:numId w:val="59"/>
        </w:numPr>
        <w:pBdr>
          <w:top w:val="single" w:color="auto" w:sz="4" w:space="1"/>
        </w:pBdr>
        <w:jc w:val="both"/>
        <w:outlineLvl w:val="0"/>
        <w:rPr>
          <w:rFonts w:asciiTheme="minorHAnsi" w:hAnsiTheme="minorHAnsi" w:cstheme="minorHAnsi"/>
          <w:color w:val="1F497D"/>
        </w:rPr>
      </w:pPr>
      <w:r w:rsidRPr="007E3E1B">
        <w:rPr>
          <w:rFonts w:asciiTheme="minorHAnsi" w:hAnsiTheme="minorHAnsi" w:cstheme="minorHAnsi"/>
          <w:color w:val="1F497D"/>
          <w:szCs w:val="24"/>
        </w:rPr>
        <w:t>Responsibilities</w:t>
      </w:r>
      <w:r w:rsidRPr="004053D6" w:rsidR="00515A79">
        <w:rPr>
          <w:rFonts w:asciiTheme="minorHAnsi" w:hAnsiTheme="minorHAnsi" w:cstheme="minorHAnsi"/>
          <w:color w:val="1F497D"/>
        </w:rPr>
        <w:t> </w:t>
      </w:r>
    </w:p>
    <w:p w:rsidRPr="0060617C" w:rsidR="00515A79" w:rsidP="00515A79" w:rsidRDefault="00515A79" w14:paraId="021B9E30" w14:textId="16CF1C64">
      <w:pPr>
        <w:pStyle w:val="paragraph"/>
        <w:spacing w:before="0" w:beforeAutospacing="0" w:after="0" w:afterAutospacing="0"/>
        <w:jc w:val="both"/>
        <w:textAlignment w:val="baseline"/>
        <w:rPr>
          <w:rFonts w:asciiTheme="minorHAnsi" w:hAnsiTheme="minorHAnsi" w:cstheme="minorHAnsi"/>
          <w:color w:val="000000"/>
        </w:rPr>
      </w:pPr>
      <w:r w:rsidRPr="0060617C">
        <w:rPr>
          <w:rStyle w:val="eop"/>
          <w:rFonts w:asciiTheme="minorHAnsi" w:hAnsiTheme="minorHAnsi" w:cstheme="minorHAnsi"/>
          <w:color w:val="000000"/>
        </w:rPr>
        <w:t> </w:t>
      </w:r>
      <w:r w:rsidRPr="0060617C">
        <w:rPr>
          <w:rStyle w:val="normaltextrun"/>
          <w:rFonts w:asciiTheme="minorHAnsi" w:hAnsiTheme="minorHAnsi" w:cstheme="minorHAnsi"/>
          <w:b/>
          <w:bCs/>
          <w:color w:val="000000"/>
        </w:rPr>
        <w:t>The Private Consultant: </w:t>
      </w:r>
      <w:r w:rsidRPr="0060617C">
        <w:rPr>
          <w:rStyle w:val="eop"/>
          <w:rFonts w:asciiTheme="minorHAnsi" w:hAnsiTheme="minorHAnsi" w:cstheme="minorHAnsi"/>
          <w:color w:val="000000"/>
        </w:rPr>
        <w:t> </w:t>
      </w:r>
    </w:p>
    <w:p w:rsidRPr="002639D2" w:rsidR="00515A79" w:rsidP="007E3E1B" w:rsidRDefault="00515A79" w14:paraId="28704B66" w14:textId="437D997F">
      <w:pPr>
        <w:pStyle w:val="paragraph"/>
        <w:numPr>
          <w:ilvl w:val="0"/>
          <w:numId w:val="60"/>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takes clinical responsibility for all aspects of private treatment and care delivered</w:t>
      </w:r>
      <w:r w:rsidRPr="002639D2">
        <w:rPr>
          <w:rStyle w:val="normaltextrun"/>
        </w:rPr>
        <w:t> </w:t>
      </w:r>
    </w:p>
    <w:p w:rsidRPr="002639D2" w:rsidR="00515A79" w:rsidP="002639D2" w:rsidRDefault="00515A79" w14:paraId="3DAA039D" w14:textId="5F0F1DC0">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liaises with the NHS Consultant to ensure appropriate transfer of information and care between the NHS and private elements of care</w:t>
      </w:r>
      <w:r w:rsidRPr="002639D2">
        <w:rPr>
          <w:rStyle w:val="normaltextrun"/>
        </w:rPr>
        <w:t> </w:t>
      </w:r>
    </w:p>
    <w:p w:rsidRPr="002639D2" w:rsidR="00515A79" w:rsidP="002639D2" w:rsidRDefault="00515A79" w14:paraId="3E597BEC" w14:textId="77777777">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ensures that all relevant clinical information is shared with relevant NHS colleagues prior to, during and upon completion of treatment in a timely way</w:t>
      </w:r>
      <w:r w:rsidRPr="002639D2">
        <w:rPr>
          <w:rStyle w:val="normaltextrun"/>
        </w:rPr>
        <w:t> </w:t>
      </w:r>
    </w:p>
    <w:p w:rsidRPr="0060617C" w:rsidR="00515A79" w:rsidP="00515A79" w:rsidRDefault="00515A79" w14:paraId="09F3D711" w14:textId="77777777">
      <w:pPr>
        <w:pStyle w:val="paragraph"/>
        <w:spacing w:before="0" w:beforeAutospacing="0" w:after="0" w:afterAutospacing="0"/>
        <w:jc w:val="both"/>
        <w:textAlignment w:val="baseline"/>
        <w:rPr>
          <w:rFonts w:asciiTheme="minorHAnsi" w:hAnsiTheme="minorHAnsi" w:cstheme="minorHAnsi"/>
          <w:color w:val="000000"/>
        </w:rPr>
      </w:pPr>
      <w:r w:rsidRPr="0060617C">
        <w:rPr>
          <w:rStyle w:val="eop"/>
          <w:rFonts w:asciiTheme="minorHAnsi" w:hAnsiTheme="minorHAnsi" w:cstheme="minorHAnsi"/>
          <w:color w:val="000000"/>
        </w:rPr>
        <w:t> </w:t>
      </w:r>
    </w:p>
    <w:p w:rsidRPr="0060617C" w:rsidR="00515A79" w:rsidP="00515A79" w:rsidRDefault="00515A79" w14:paraId="734C7DEC" w14:textId="34606777">
      <w:pPr>
        <w:pStyle w:val="paragraph"/>
        <w:spacing w:before="0" w:beforeAutospacing="0" w:after="0" w:afterAutospacing="0"/>
        <w:jc w:val="both"/>
        <w:textAlignment w:val="baseline"/>
        <w:rPr>
          <w:rFonts w:asciiTheme="minorHAnsi" w:hAnsiTheme="minorHAnsi" w:cstheme="minorHAnsi"/>
          <w:color w:val="000000"/>
        </w:rPr>
      </w:pPr>
      <w:r w:rsidRPr="0060617C">
        <w:rPr>
          <w:rStyle w:val="normaltextrun"/>
          <w:rFonts w:asciiTheme="minorHAnsi" w:hAnsiTheme="minorHAnsi" w:cstheme="minorHAnsi"/>
          <w:b/>
          <w:bCs/>
          <w:color w:val="000000"/>
        </w:rPr>
        <w:t>The NHS Consultant:</w:t>
      </w:r>
      <w:r w:rsidRPr="0060617C">
        <w:rPr>
          <w:rStyle w:val="eop"/>
          <w:rFonts w:asciiTheme="minorHAnsi" w:hAnsiTheme="minorHAnsi" w:cstheme="minorHAnsi"/>
          <w:color w:val="000000"/>
        </w:rPr>
        <w:t> </w:t>
      </w:r>
    </w:p>
    <w:p w:rsidRPr="002639D2" w:rsidR="00515A79" w:rsidP="002639D2" w:rsidRDefault="00515A79" w14:paraId="6A0A8C66" w14:textId="545AD77B">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has a duty to provide effective communication with patients and their representatives about available treatment options. This should not include any assumptions about the patient’s ability or willingness to pay for additional private treatment. </w:t>
      </w:r>
      <w:r w:rsidRPr="002639D2">
        <w:rPr>
          <w:rStyle w:val="normaltextrun"/>
        </w:rPr>
        <w:t> </w:t>
      </w:r>
    </w:p>
    <w:p w:rsidRPr="002639D2" w:rsidR="00515A79" w:rsidP="002639D2" w:rsidRDefault="00515A79" w14:paraId="26DA0685" w14:textId="6855A254">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should only prescribe or recommend treatments that they consider to be in the patient’s best interests</w:t>
      </w:r>
      <w:r w:rsidRPr="002639D2">
        <w:rPr>
          <w:rStyle w:val="normaltextrun"/>
        </w:rPr>
        <w:t> </w:t>
      </w:r>
    </w:p>
    <w:p w:rsidRPr="002639D2" w:rsidR="00515A79" w:rsidP="002639D2" w:rsidRDefault="00515A79" w14:paraId="4498D618" w14:textId="7069262F">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liaises with the Private Consultant to ensure appropriate transfer of information and care between the NHS and private elements of care in a timely way</w:t>
      </w:r>
      <w:r w:rsidRPr="002639D2">
        <w:rPr>
          <w:rStyle w:val="normaltextrun"/>
        </w:rPr>
        <w:t> </w:t>
      </w:r>
    </w:p>
    <w:p w:rsidRPr="002639D2" w:rsidR="00515A79" w:rsidP="002639D2" w:rsidRDefault="00515A79" w14:paraId="3A622E03" w14:textId="3A10D726">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adheres to this policy when considering a co-payment situation</w:t>
      </w:r>
      <w:r w:rsidRPr="002639D2">
        <w:rPr>
          <w:rStyle w:val="normaltextrun"/>
        </w:rPr>
        <w:t> </w:t>
      </w:r>
    </w:p>
    <w:p w:rsidRPr="002639D2" w:rsidR="00515A79" w:rsidP="002639D2" w:rsidRDefault="00515A79" w14:paraId="638C0BD8" w14:textId="77777777">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ensures that all relevant clinical information is shared with relevant Private Healthcare colleagues prior to, during and upon completion of treatment in a timely way</w:t>
      </w:r>
      <w:r w:rsidRPr="002639D2">
        <w:rPr>
          <w:rStyle w:val="normaltextrun"/>
        </w:rPr>
        <w:t> </w:t>
      </w:r>
    </w:p>
    <w:p w:rsidRPr="0060617C" w:rsidR="00515A79" w:rsidP="00515A79" w:rsidRDefault="00515A79" w14:paraId="0EAF46BF" w14:textId="77777777">
      <w:pPr>
        <w:pStyle w:val="paragraph"/>
        <w:spacing w:before="0" w:beforeAutospacing="0" w:after="0" w:afterAutospacing="0"/>
        <w:jc w:val="both"/>
        <w:textAlignment w:val="baseline"/>
        <w:rPr>
          <w:rFonts w:asciiTheme="minorHAnsi" w:hAnsiTheme="minorHAnsi" w:cstheme="minorHAnsi"/>
          <w:color w:val="000000"/>
        </w:rPr>
      </w:pPr>
      <w:r w:rsidRPr="0060617C">
        <w:rPr>
          <w:rStyle w:val="eop"/>
          <w:rFonts w:asciiTheme="minorHAnsi" w:hAnsiTheme="minorHAnsi" w:cstheme="minorHAnsi"/>
          <w:color w:val="000000"/>
        </w:rPr>
        <w:t> </w:t>
      </w:r>
    </w:p>
    <w:p w:rsidRPr="0060617C" w:rsidR="00515A79" w:rsidP="00515A79" w:rsidRDefault="00515A79" w14:paraId="44D68261" w14:textId="0842B350">
      <w:pPr>
        <w:pStyle w:val="paragraph"/>
        <w:spacing w:before="0" w:beforeAutospacing="0" w:after="0" w:afterAutospacing="0"/>
        <w:jc w:val="both"/>
        <w:textAlignment w:val="baseline"/>
        <w:rPr>
          <w:rFonts w:asciiTheme="minorHAnsi" w:hAnsiTheme="minorHAnsi" w:cstheme="minorHAnsi"/>
          <w:color w:val="000000"/>
        </w:rPr>
      </w:pPr>
      <w:r w:rsidRPr="0060617C">
        <w:rPr>
          <w:rStyle w:val="normaltextrun"/>
          <w:rFonts w:asciiTheme="minorHAnsi" w:hAnsiTheme="minorHAnsi" w:cstheme="minorHAnsi"/>
          <w:b/>
          <w:bCs/>
          <w:color w:val="000000"/>
        </w:rPr>
        <w:t>Director of Services or equivalent e.g. Service Manager/Finance Manager: </w:t>
      </w:r>
      <w:r w:rsidRPr="0060617C">
        <w:rPr>
          <w:rStyle w:val="eop"/>
          <w:rFonts w:asciiTheme="minorHAnsi" w:hAnsiTheme="minorHAnsi" w:cstheme="minorHAnsi"/>
          <w:color w:val="000000"/>
        </w:rPr>
        <w:t> </w:t>
      </w:r>
    </w:p>
    <w:p w:rsidRPr="002639D2" w:rsidR="00515A79" w:rsidP="002639D2" w:rsidRDefault="00515A79" w14:paraId="6B716D13" w14:textId="7AD3E8B5">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liaises with appropriate support services to obtain a breakdown of costs relating to the requested treatment and any necessary monitoring or service costs</w:t>
      </w:r>
      <w:r w:rsidRPr="002639D2">
        <w:rPr>
          <w:rStyle w:val="normaltextrun"/>
        </w:rPr>
        <w:t> </w:t>
      </w:r>
    </w:p>
    <w:p w:rsidRPr="002639D2" w:rsidR="00515A79" w:rsidP="002639D2" w:rsidRDefault="00515A79" w14:paraId="35EF4ECC" w14:textId="1BAD4950">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obtains payment from the person(s) funding the treatment for all predictable costs of the private treatment before treatment commences. </w:t>
      </w:r>
      <w:r w:rsidRPr="002639D2">
        <w:rPr>
          <w:rStyle w:val="normaltextrun"/>
        </w:rPr>
        <w:t> </w:t>
      </w:r>
    </w:p>
    <w:p w:rsidRPr="002639D2" w:rsidR="00515A79" w:rsidP="002639D2" w:rsidRDefault="00515A79" w14:paraId="24674C89" w14:textId="6A230DFA">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ensures that any payments are documented and charged accordingly for privately funded treatments given to patients within the designated service area</w:t>
      </w:r>
      <w:r w:rsidRPr="002639D2">
        <w:rPr>
          <w:rStyle w:val="normaltextrun"/>
        </w:rPr>
        <w:t> </w:t>
      </w:r>
    </w:p>
    <w:p w:rsidRPr="002639D2" w:rsidR="00515A79" w:rsidP="002639D2" w:rsidRDefault="00515A79" w14:paraId="7503F0CF" w14:textId="170BF2EA">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arranges for the reimbursement of necessary costs to the person funding treatment should a situation requiring reimbursement arise (as outlined in section 5: Financial Aspects)</w:t>
      </w:r>
      <w:r w:rsidRPr="002639D2">
        <w:rPr>
          <w:rStyle w:val="normaltextrun"/>
        </w:rPr>
        <w:t> </w:t>
      </w:r>
    </w:p>
    <w:p w:rsidR="00515A79" w:rsidP="002639D2" w:rsidRDefault="00515A79" w14:paraId="333A2E82" w14:textId="77777777">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ensures that this policy is being adhered to through established formal governance arrangements.  </w:t>
      </w:r>
      <w:r w:rsidRPr="002639D2">
        <w:rPr>
          <w:rStyle w:val="normaltextrun"/>
        </w:rPr>
        <w:t> </w:t>
      </w:r>
    </w:p>
    <w:p w:rsidRPr="002639D2" w:rsidR="002639D2" w:rsidP="002639D2" w:rsidRDefault="002639D2" w14:paraId="4E6B217E" w14:textId="77777777">
      <w:pPr>
        <w:pStyle w:val="paragraph"/>
        <w:spacing w:before="0" w:beforeAutospacing="0" w:after="0" w:afterAutospacing="0"/>
        <w:ind w:left="360"/>
        <w:jc w:val="both"/>
        <w:textAlignment w:val="baseline"/>
        <w:rPr>
          <w:rStyle w:val="normaltextrun"/>
        </w:rPr>
      </w:pPr>
    </w:p>
    <w:p w:rsidRPr="0060617C" w:rsidR="00515A79" w:rsidP="00515A79" w:rsidRDefault="00515A79" w14:paraId="418357AD" w14:textId="19B1077E">
      <w:pPr>
        <w:pStyle w:val="paragraph"/>
        <w:spacing w:before="0" w:beforeAutospacing="0" w:after="0" w:afterAutospacing="0"/>
        <w:jc w:val="both"/>
        <w:textAlignment w:val="baseline"/>
        <w:rPr>
          <w:rFonts w:asciiTheme="minorHAnsi" w:hAnsiTheme="minorHAnsi" w:cstheme="minorHAnsi"/>
          <w:color w:val="000000"/>
        </w:rPr>
      </w:pPr>
      <w:r w:rsidRPr="0060617C">
        <w:rPr>
          <w:rStyle w:val="normaltextrun"/>
          <w:rFonts w:asciiTheme="minorHAnsi" w:hAnsiTheme="minorHAnsi" w:cstheme="minorHAnsi"/>
          <w:b/>
          <w:bCs/>
          <w:color w:val="000000"/>
        </w:rPr>
        <w:t>The patient:</w:t>
      </w:r>
      <w:r w:rsidRPr="0060617C">
        <w:rPr>
          <w:rStyle w:val="eop"/>
          <w:rFonts w:asciiTheme="minorHAnsi" w:hAnsiTheme="minorHAnsi" w:cstheme="minorHAnsi"/>
          <w:color w:val="000000"/>
        </w:rPr>
        <w:t> </w:t>
      </w:r>
    </w:p>
    <w:p w:rsidRPr="002639D2" w:rsidR="00515A79" w:rsidP="002639D2" w:rsidRDefault="00515A79" w14:paraId="0835430C" w14:textId="45D9AA38">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asks the relevant consultant if he/she does not have a clear understanding of the treatment or the co-payment process</w:t>
      </w:r>
      <w:r w:rsidRPr="002639D2">
        <w:rPr>
          <w:rStyle w:val="normaltextrun"/>
        </w:rPr>
        <w:t> </w:t>
      </w:r>
    </w:p>
    <w:p w:rsidRPr="002639D2" w:rsidR="00515A79" w:rsidP="002639D2" w:rsidRDefault="00515A79" w14:paraId="575A2400" w14:textId="4B151585">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 xml:space="preserve">signs the Patient Consent for Treatment section of Form </w:t>
      </w:r>
      <w:hyperlink w:history="1" r:id="rId13">
        <w:r w:rsidRPr="00977646">
          <w:rPr>
            <w:rStyle w:val="Hyperlink"/>
            <w:rFonts w:asciiTheme="minorHAnsi" w:hAnsiTheme="minorHAnsi" w:cstheme="minorHAnsi"/>
          </w:rPr>
          <w:t>CPF1</w:t>
        </w:r>
      </w:hyperlink>
      <w:r w:rsidRPr="002639D2">
        <w:rPr>
          <w:rStyle w:val="normaltextrun"/>
        </w:rPr>
        <w:t> </w:t>
      </w:r>
    </w:p>
    <w:p w:rsidRPr="002639D2" w:rsidR="00515A79" w:rsidP="002639D2" w:rsidRDefault="00515A79" w14:paraId="56371977" w14:textId="72BCFF13">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shares all relevant medical information with the consultants taking responsibility for treatment (both private and NHS) such as medication history, medical history, allergies, adverse effects of previous treatments.</w:t>
      </w:r>
      <w:r w:rsidRPr="002639D2">
        <w:rPr>
          <w:rStyle w:val="normaltextrun"/>
        </w:rPr>
        <w:t> </w:t>
      </w:r>
    </w:p>
    <w:p w:rsidRPr="002639D2" w:rsidR="00515A79" w:rsidP="002639D2" w:rsidRDefault="00515A79" w14:paraId="0A5C6767" w14:textId="0EA98BE2">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lastRenderedPageBreak/>
        <w:t>agrees to the conditions of the co-payment agreement, including the transfer of care and information between the NHS and the private healthcare provider</w:t>
      </w:r>
      <w:r w:rsidRPr="002639D2">
        <w:rPr>
          <w:rStyle w:val="normaltextrun"/>
        </w:rPr>
        <w:t> </w:t>
      </w:r>
    </w:p>
    <w:p w:rsidRPr="002639D2" w:rsidR="00515A79" w:rsidP="002639D2" w:rsidRDefault="00515A79" w14:paraId="15F78ECC" w14:textId="77777777">
      <w:pPr>
        <w:pStyle w:val="paragraph"/>
        <w:numPr>
          <w:ilvl w:val="0"/>
          <w:numId w:val="58"/>
        </w:numPr>
        <w:spacing w:before="0" w:beforeAutospacing="0" w:after="0" w:afterAutospacing="0"/>
        <w:jc w:val="both"/>
        <w:textAlignment w:val="baseline"/>
        <w:rPr>
          <w:rStyle w:val="normaltextrun"/>
        </w:rPr>
      </w:pPr>
      <w:r w:rsidRPr="002639D2">
        <w:rPr>
          <w:rStyle w:val="normaltextrun"/>
          <w:rFonts w:asciiTheme="minorHAnsi" w:hAnsiTheme="minorHAnsi" w:cstheme="minorHAnsi"/>
        </w:rPr>
        <w:t>accepts that the NHS cannot take responsibility for the direct or indirect consequences related to the elements of care that are delivered privately.</w:t>
      </w:r>
      <w:r w:rsidRPr="002639D2">
        <w:rPr>
          <w:rStyle w:val="normaltextrun"/>
        </w:rPr>
        <w:t> </w:t>
      </w:r>
    </w:p>
    <w:p w:rsidRPr="0060617C" w:rsidR="00515A79" w:rsidP="00515A79" w:rsidRDefault="00515A79" w14:paraId="552DDA4F" w14:textId="77777777">
      <w:pPr>
        <w:pStyle w:val="paragraph"/>
        <w:spacing w:before="0" w:beforeAutospacing="0" w:after="0" w:afterAutospacing="0"/>
        <w:jc w:val="both"/>
        <w:textAlignment w:val="baseline"/>
        <w:rPr>
          <w:rFonts w:asciiTheme="minorHAnsi" w:hAnsiTheme="minorHAnsi" w:cstheme="minorHAnsi"/>
          <w:color w:val="000000"/>
        </w:rPr>
      </w:pPr>
      <w:r w:rsidRPr="0060617C">
        <w:rPr>
          <w:rStyle w:val="eop"/>
          <w:rFonts w:asciiTheme="minorHAnsi" w:hAnsiTheme="minorHAnsi" w:cstheme="minorHAnsi"/>
          <w:color w:val="000000"/>
        </w:rPr>
        <w:t> </w:t>
      </w:r>
    </w:p>
    <w:p w:rsidRPr="007E3E1B" w:rsidR="00515A79" w:rsidP="00515A79" w:rsidRDefault="00515A79" w14:paraId="0230AB83" w14:textId="3E41FEA9">
      <w:pPr>
        <w:pStyle w:val="paragraph"/>
        <w:spacing w:before="0" w:beforeAutospacing="0" w:after="0" w:afterAutospacing="0"/>
        <w:jc w:val="both"/>
        <w:textAlignment w:val="baseline"/>
        <w:rPr>
          <w:rFonts w:asciiTheme="minorHAnsi" w:hAnsiTheme="minorHAnsi" w:cstheme="minorHAnsi"/>
          <w:color w:val="000000"/>
        </w:rPr>
      </w:pPr>
      <w:r w:rsidRPr="0060617C">
        <w:rPr>
          <w:rStyle w:val="normaltextrun"/>
          <w:rFonts w:asciiTheme="minorHAnsi" w:hAnsiTheme="minorHAnsi" w:cstheme="minorHAnsi"/>
          <w:b/>
          <w:bCs/>
          <w:color w:val="000000"/>
        </w:rPr>
        <w:t>The person(s) funding treatment:</w:t>
      </w:r>
      <w:r w:rsidRPr="0060617C">
        <w:rPr>
          <w:rStyle w:val="eop"/>
          <w:rFonts w:asciiTheme="minorHAnsi" w:hAnsiTheme="minorHAnsi" w:cstheme="minorHAnsi"/>
          <w:color w:val="000000"/>
        </w:rPr>
        <w:t> </w:t>
      </w:r>
    </w:p>
    <w:p w:rsidRPr="002639D2" w:rsidR="00515A79" w:rsidP="002639D2" w:rsidRDefault="00515A79" w14:paraId="20306216" w14:textId="3CBD342C">
      <w:pPr>
        <w:pStyle w:val="paragraph"/>
        <w:numPr>
          <w:ilvl w:val="0"/>
          <w:numId w:val="58"/>
        </w:numPr>
        <w:spacing w:before="0" w:beforeAutospacing="0" w:after="0" w:afterAutospacing="0"/>
        <w:jc w:val="both"/>
        <w:textAlignment w:val="baseline"/>
        <w:rPr>
          <w:rStyle w:val="normaltextrun"/>
        </w:rPr>
      </w:pPr>
      <w:r w:rsidRPr="0060617C">
        <w:rPr>
          <w:rStyle w:val="normaltextrun"/>
          <w:rFonts w:asciiTheme="minorHAnsi" w:hAnsiTheme="minorHAnsi" w:cstheme="minorHAnsi"/>
        </w:rPr>
        <w:t xml:space="preserve">agrees to and pay the cost of the requested treatment and any related service costs as detailed in the Financial Arrangements section of the co-payment agreement (Form </w:t>
      </w:r>
      <w:hyperlink w:history="1" r:id="rId14">
        <w:r w:rsidRPr="00977646">
          <w:rPr>
            <w:rStyle w:val="Hyperlink"/>
            <w:rFonts w:asciiTheme="minorHAnsi" w:hAnsiTheme="minorHAnsi" w:cstheme="minorHAnsi"/>
          </w:rPr>
          <w:t>CPF1</w:t>
        </w:r>
      </w:hyperlink>
      <w:r w:rsidRPr="0060617C">
        <w:rPr>
          <w:rStyle w:val="normaltextrun"/>
          <w:rFonts w:asciiTheme="minorHAnsi" w:hAnsiTheme="minorHAnsi" w:cstheme="minorHAnsi"/>
        </w:rPr>
        <w:t>)</w:t>
      </w:r>
      <w:r w:rsidRPr="002639D2">
        <w:rPr>
          <w:rStyle w:val="normaltextrun"/>
        </w:rPr>
        <w:t> </w:t>
      </w:r>
    </w:p>
    <w:p w:rsidRPr="0060617C" w:rsidR="00515A79" w:rsidP="00515A79" w:rsidRDefault="00515A79" w14:paraId="7B2FA0E3" w14:textId="77777777">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rPr>
        <w:t> </w:t>
      </w:r>
    </w:p>
    <w:p w:rsidRPr="007E3E1B" w:rsidR="00515A79" w:rsidRDefault="002639D2" w14:paraId="33B70F91" w14:textId="50D6CD44">
      <w:pPr>
        <w:pStyle w:val="BodyText"/>
        <w:numPr>
          <w:ilvl w:val="0"/>
          <w:numId w:val="59"/>
        </w:numPr>
        <w:pBdr>
          <w:top w:val="single" w:color="auto" w:sz="4" w:space="1"/>
        </w:pBdr>
        <w:jc w:val="both"/>
        <w:outlineLvl w:val="0"/>
        <w:rPr>
          <w:rFonts w:asciiTheme="minorHAnsi" w:hAnsiTheme="minorHAnsi" w:cstheme="minorHAnsi"/>
          <w:color w:val="1F497D"/>
        </w:rPr>
      </w:pPr>
      <w:r>
        <w:rPr>
          <w:rFonts w:asciiTheme="minorHAnsi" w:hAnsiTheme="minorHAnsi" w:cstheme="minorHAnsi"/>
          <w:color w:val="1F497D"/>
        </w:rPr>
        <w:t>Information for the Patient</w:t>
      </w:r>
      <w:r w:rsidRPr="002639D2" w:rsidR="00515A79">
        <w:rPr>
          <w:rFonts w:asciiTheme="minorHAnsi" w:hAnsiTheme="minorHAnsi" w:cstheme="minorHAnsi"/>
          <w:color w:val="1F497D"/>
        </w:rPr>
        <w:t> </w:t>
      </w:r>
    </w:p>
    <w:p w:rsidRPr="0060617C" w:rsidR="00515A79" w:rsidP="00515A79" w:rsidRDefault="00515A79" w14:paraId="08AA3952" w14:textId="17C17E71">
      <w:pPr>
        <w:pStyle w:val="paragraph"/>
        <w:spacing w:before="0" w:beforeAutospacing="0" w:after="0" w:afterAutospacing="0"/>
        <w:textAlignment w:val="baseline"/>
        <w:rPr>
          <w:rFonts w:asciiTheme="minorHAnsi" w:hAnsiTheme="minorHAnsi" w:cstheme="minorHAnsi"/>
          <w:color w:val="000000"/>
        </w:rPr>
      </w:pPr>
      <w:r w:rsidRPr="0060617C">
        <w:rPr>
          <w:rStyle w:val="normaltextrun"/>
          <w:rFonts w:asciiTheme="minorHAnsi" w:hAnsiTheme="minorHAnsi" w:cstheme="minorHAnsi"/>
          <w:color w:val="000000"/>
        </w:rPr>
        <w:t>The patient will be provided with sufficient information:</w:t>
      </w:r>
      <w:r w:rsidRPr="0060617C">
        <w:rPr>
          <w:rStyle w:val="eop"/>
          <w:rFonts w:asciiTheme="minorHAnsi" w:hAnsiTheme="minorHAnsi" w:cstheme="minorHAnsi"/>
          <w:color w:val="000000"/>
        </w:rPr>
        <w:t> </w:t>
      </w:r>
    </w:p>
    <w:p w:rsidRPr="002639D2" w:rsidR="00515A79" w:rsidP="002639D2" w:rsidRDefault="00515A79" w14:paraId="2A7760BD" w14:textId="60DBC6EF">
      <w:pPr>
        <w:pStyle w:val="paragraph"/>
        <w:numPr>
          <w:ilvl w:val="0"/>
          <w:numId w:val="58"/>
        </w:numPr>
        <w:spacing w:before="0" w:beforeAutospacing="0" w:after="0" w:afterAutospacing="0"/>
        <w:jc w:val="both"/>
        <w:textAlignment w:val="baseline"/>
        <w:rPr>
          <w:rStyle w:val="normaltextrun"/>
        </w:rPr>
      </w:pPr>
      <w:r w:rsidRPr="0060617C">
        <w:rPr>
          <w:rStyle w:val="normaltextrun"/>
          <w:rFonts w:asciiTheme="minorHAnsi" w:hAnsiTheme="minorHAnsi" w:cstheme="minorHAnsi"/>
        </w:rPr>
        <w:t>regarding the treatment being sought privately to enable them to make an informed decision as to whether to proceed and give written consent</w:t>
      </w:r>
      <w:r w:rsidRPr="002639D2">
        <w:rPr>
          <w:rStyle w:val="normaltextrun"/>
        </w:rPr>
        <w:t> </w:t>
      </w:r>
    </w:p>
    <w:p w:rsidRPr="002639D2" w:rsidR="00515A79" w:rsidP="002639D2" w:rsidRDefault="00515A79" w14:paraId="2B4F092E" w14:textId="1AAB073F">
      <w:pPr>
        <w:pStyle w:val="paragraph"/>
        <w:numPr>
          <w:ilvl w:val="0"/>
          <w:numId w:val="58"/>
        </w:numPr>
        <w:spacing w:before="0" w:beforeAutospacing="0" w:after="0" w:afterAutospacing="0"/>
        <w:jc w:val="both"/>
        <w:textAlignment w:val="baseline"/>
        <w:rPr>
          <w:rStyle w:val="normaltextrun"/>
        </w:rPr>
      </w:pPr>
      <w:r w:rsidRPr="0060617C">
        <w:rPr>
          <w:rStyle w:val="normaltextrun"/>
          <w:rFonts w:asciiTheme="minorHAnsi" w:hAnsiTheme="minorHAnsi" w:cstheme="minorHAnsi"/>
        </w:rPr>
        <w:t>relating to the co-payment process to ensure clarity regarding the clinical and medico-legal responsibilities of the NHS and the Private Healthcare Provider</w:t>
      </w:r>
      <w:r w:rsidRPr="002639D2">
        <w:rPr>
          <w:rStyle w:val="normaltextrun"/>
        </w:rPr>
        <w:t> </w:t>
      </w:r>
    </w:p>
    <w:p w:rsidRPr="002639D2" w:rsidR="00515A79" w:rsidP="002639D2" w:rsidRDefault="00515A79" w14:paraId="121FEB6D" w14:textId="77777777">
      <w:pPr>
        <w:pStyle w:val="paragraph"/>
        <w:numPr>
          <w:ilvl w:val="0"/>
          <w:numId w:val="58"/>
        </w:numPr>
        <w:spacing w:before="0" w:beforeAutospacing="0" w:after="0" w:afterAutospacing="0"/>
        <w:jc w:val="both"/>
        <w:textAlignment w:val="baseline"/>
        <w:rPr>
          <w:rStyle w:val="normaltextrun"/>
        </w:rPr>
      </w:pPr>
      <w:r w:rsidRPr="0060617C">
        <w:rPr>
          <w:rStyle w:val="normaltextrun"/>
          <w:rFonts w:asciiTheme="minorHAnsi" w:hAnsiTheme="minorHAnsi" w:cstheme="minorHAnsi"/>
        </w:rPr>
        <w:t>pertaining to the costs directly and indirectly related to the provision of treatment and supporting measures, to ensure clarity.</w:t>
      </w:r>
      <w:r w:rsidRPr="002639D2">
        <w:rPr>
          <w:rStyle w:val="normaltextrun"/>
        </w:rPr>
        <w:t> </w:t>
      </w:r>
    </w:p>
    <w:p w:rsidR="002639D2" w:rsidP="002639D2" w:rsidRDefault="00515A79" w14:paraId="7F2B032B" w14:textId="77777777">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color w:val="333399"/>
        </w:rPr>
        <w:t> </w:t>
      </w:r>
    </w:p>
    <w:p w:rsidR="00B542A8" w:rsidRDefault="00B542A8" w14:paraId="516283B6" w14:textId="77777777">
      <w:pPr>
        <w:rPr>
          <w:rFonts w:asciiTheme="minorHAnsi" w:hAnsiTheme="minorHAnsi" w:cstheme="minorHAnsi"/>
          <w:b/>
          <w:color w:val="1F497D"/>
          <w:szCs w:val="20"/>
          <w:lang w:eastAsia="en-US"/>
        </w:rPr>
      </w:pPr>
      <w:r>
        <w:rPr>
          <w:rFonts w:asciiTheme="minorHAnsi" w:hAnsiTheme="minorHAnsi" w:cstheme="minorHAnsi"/>
          <w:color w:val="1F497D"/>
        </w:rPr>
        <w:br w:type="page"/>
      </w:r>
    </w:p>
    <w:p w:rsidRPr="007E3E1B" w:rsidR="007E3E1B" w:rsidRDefault="002639D2" w14:paraId="347294E5" w14:textId="77777777">
      <w:pPr>
        <w:pStyle w:val="BodyText"/>
        <w:numPr>
          <w:ilvl w:val="0"/>
          <w:numId w:val="59"/>
        </w:numPr>
        <w:pBdr>
          <w:top w:val="single" w:color="auto" w:sz="4" w:space="1"/>
        </w:pBdr>
        <w:jc w:val="both"/>
        <w:textAlignment w:val="baseline"/>
        <w:outlineLvl w:val="0"/>
        <w:rPr>
          <w:rFonts w:asciiTheme="minorHAnsi" w:hAnsiTheme="minorHAnsi" w:cstheme="minorHAnsi"/>
        </w:rPr>
      </w:pPr>
      <w:r w:rsidRPr="007E3E1B">
        <w:rPr>
          <w:rFonts w:asciiTheme="minorHAnsi" w:hAnsiTheme="minorHAnsi" w:cstheme="minorHAnsi"/>
          <w:color w:val="1F497D"/>
        </w:rPr>
        <w:lastRenderedPageBreak/>
        <w:t>Summary of Processes Leading to a Co-payment Scenari</w:t>
      </w:r>
      <w:r>
        <w:rPr>
          <w:rFonts w:asciiTheme="minorHAnsi" w:hAnsiTheme="minorHAnsi" w:cstheme="minorHAnsi"/>
          <w:color w:val="1F497D"/>
        </w:rPr>
        <w:t>o</w:t>
      </w:r>
    </w:p>
    <w:p w:rsidR="007E3E1B" w:rsidP="007E3E1B" w:rsidRDefault="007E3E1B" w14:paraId="700C36E7" w14:textId="77777777">
      <w:pPr>
        <w:pStyle w:val="BodyText"/>
        <w:pBdr>
          <w:top w:val="single" w:color="auto" w:sz="4" w:space="1"/>
        </w:pBdr>
        <w:jc w:val="both"/>
        <w:textAlignment w:val="baseline"/>
        <w:rPr>
          <w:rStyle w:val="eop"/>
          <w:rFonts w:asciiTheme="minorHAnsi" w:hAnsiTheme="minorHAnsi" w:cstheme="minorHAnsi"/>
          <w:color w:val="000000"/>
        </w:rPr>
      </w:pPr>
    </w:p>
    <w:p w:rsidRPr="007E3E1B" w:rsidR="00515A79" w:rsidP="007E3E1B" w:rsidRDefault="00515A79" w14:paraId="67B8EADD" w14:textId="2AC6DD59">
      <w:pPr>
        <w:pStyle w:val="BodyText"/>
        <w:pBdr>
          <w:top w:val="single" w:color="auto" w:sz="4" w:space="1"/>
        </w:pBdr>
        <w:jc w:val="both"/>
        <w:textAlignment w:val="baseline"/>
        <w:rPr>
          <w:rFonts w:asciiTheme="minorHAnsi" w:hAnsiTheme="minorHAnsi" w:cstheme="minorHAnsi"/>
        </w:rPr>
      </w:pPr>
      <w:r w:rsidRPr="007E3E1B">
        <w:rPr>
          <w:rStyle w:val="eop"/>
          <w:rFonts w:asciiTheme="minorHAnsi" w:hAnsiTheme="minorHAnsi" w:cstheme="minorHAnsi"/>
          <w:color w:val="000000"/>
        </w:rPr>
        <w:t> </w:t>
      </w:r>
      <w:r w:rsidR="00B542A8">
        <w:rPr>
          <w:rFonts w:ascii="Tahoma" w:hAnsi="Tahoma" w:cs="Tahoma"/>
          <w:noProof/>
          <w:lang w:eastAsia="en-GB"/>
        </w:rPr>
        <mc:AlternateContent>
          <mc:Choice Requires="wpc">
            <w:drawing>
              <wp:inline distT="0" distB="0" distL="0" distR="0" wp14:anchorId="4B43D01D" wp14:editId="0393BE8F">
                <wp:extent cx="6401435" cy="7429500"/>
                <wp:effectExtent l="16510" t="10160" r="20955" b="0"/>
                <wp:docPr id="92" name="Canvas 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 name="Text Box 553"/>
                        <wps:cNvSpPr txBox="1">
                          <a:spLocks noChangeArrowheads="1"/>
                        </wps:cNvSpPr>
                        <wps:spPr bwMode="auto">
                          <a:xfrm>
                            <a:off x="2057064" y="0"/>
                            <a:ext cx="2286417" cy="456979"/>
                          </a:xfrm>
                          <a:prstGeom prst="rect">
                            <a:avLst/>
                          </a:prstGeom>
                          <a:solidFill>
                            <a:srgbClr val="FFFFFF"/>
                          </a:solidFill>
                          <a:ln w="9525">
                            <a:solidFill>
                              <a:srgbClr val="000000"/>
                            </a:solidFill>
                            <a:miter lim="800000"/>
                            <a:headEnd/>
                            <a:tailEnd/>
                          </a:ln>
                        </wps:spPr>
                        <wps:txbx>
                          <w:txbxContent>
                            <w:p w:rsidRPr="00FC7029" w:rsidR="00B542A8" w:rsidP="00B542A8" w:rsidRDefault="00B542A8" w14:paraId="38088AF4" w14:textId="77777777">
                              <w:pPr>
                                <w:jc w:val="center"/>
                                <w:rPr>
                                  <w:rFonts w:ascii="Tahoma" w:hAnsi="Tahoma" w:cs="Tahoma"/>
                                  <w:sz w:val="16"/>
                                  <w:szCs w:val="16"/>
                                </w:rPr>
                              </w:pPr>
                              <w:r>
                                <w:rPr>
                                  <w:rFonts w:ascii="Tahoma" w:hAnsi="Tahoma" w:cs="Tahoma"/>
                                  <w:sz w:val="16"/>
                                  <w:szCs w:val="16"/>
                                </w:rPr>
                                <w:t>NHS Consultant considers the patient to be appropriate for a particular treatment</w:t>
                              </w:r>
                            </w:p>
                          </w:txbxContent>
                        </wps:txbx>
                        <wps:bodyPr rot="0" vert="horz" wrap="square" lIns="91440" tIns="45720" rIns="91440" bIns="45720" anchor="t" anchorCtr="0" upright="1">
                          <a:noAutofit/>
                        </wps:bodyPr>
                      </wps:wsp>
                      <wps:wsp>
                        <wps:cNvPr id="29" name="Text Box 554"/>
                        <wps:cNvSpPr txBox="1">
                          <a:spLocks noChangeArrowheads="1"/>
                        </wps:cNvSpPr>
                        <wps:spPr bwMode="auto">
                          <a:xfrm>
                            <a:off x="2057064" y="685468"/>
                            <a:ext cx="2286417" cy="458778"/>
                          </a:xfrm>
                          <a:prstGeom prst="rect">
                            <a:avLst/>
                          </a:prstGeom>
                          <a:solidFill>
                            <a:srgbClr val="FFFFFF"/>
                          </a:solidFill>
                          <a:ln w="9525">
                            <a:solidFill>
                              <a:srgbClr val="000000"/>
                            </a:solidFill>
                            <a:miter lim="800000"/>
                            <a:headEnd/>
                            <a:tailEnd/>
                          </a:ln>
                        </wps:spPr>
                        <wps:txbx>
                          <w:txbxContent>
                            <w:p w:rsidRPr="00FC7029" w:rsidR="00B542A8" w:rsidP="00B542A8" w:rsidRDefault="00B542A8" w14:paraId="3AC78284" w14:textId="5B2286DA">
                              <w:pPr>
                                <w:jc w:val="center"/>
                                <w:rPr>
                                  <w:rFonts w:ascii="Tahoma" w:hAnsi="Tahoma" w:cs="Tahoma"/>
                                  <w:sz w:val="16"/>
                                  <w:szCs w:val="16"/>
                                </w:rPr>
                              </w:pPr>
                              <w:r>
                                <w:rPr>
                                  <w:rFonts w:ascii="Tahoma" w:hAnsi="Tahoma" w:cs="Tahoma"/>
                                  <w:sz w:val="16"/>
                                  <w:szCs w:val="16"/>
                                </w:rPr>
                                <w:t xml:space="preserve">If the treatment is a medicine, has it been accepted for use in NHS Scotland by the SMC? </w:t>
                              </w:r>
                            </w:p>
                          </w:txbxContent>
                        </wps:txbx>
                        <wps:bodyPr rot="0" vert="horz" wrap="square" lIns="91440" tIns="45720" rIns="91440" bIns="45720" anchor="t" anchorCtr="0" upright="1">
                          <a:noAutofit/>
                        </wps:bodyPr>
                      </wps:wsp>
                      <wps:wsp>
                        <wps:cNvPr id="30" name="Line 555"/>
                        <wps:cNvCnPr>
                          <a:cxnSpLocks noChangeShapeType="1"/>
                        </wps:cNvCnPr>
                        <wps:spPr bwMode="auto">
                          <a:xfrm>
                            <a:off x="3200273" y="456979"/>
                            <a:ext cx="0" cy="228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556"/>
                        <wps:cNvSpPr>
                          <a:spLocks noChangeArrowheads="1"/>
                        </wps:cNvSpPr>
                        <wps:spPr bwMode="auto">
                          <a:xfrm>
                            <a:off x="571604" y="571223"/>
                            <a:ext cx="913856" cy="68636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Text Box 557"/>
                        <wps:cNvSpPr txBox="1">
                          <a:spLocks noChangeArrowheads="1"/>
                        </wps:cNvSpPr>
                        <wps:spPr bwMode="auto">
                          <a:xfrm>
                            <a:off x="685392" y="799712"/>
                            <a:ext cx="686281" cy="229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C7029" w:rsidR="00B542A8" w:rsidP="00B542A8" w:rsidRDefault="00B542A8" w14:paraId="12E6CD8F" w14:textId="77777777">
                              <w:pPr>
                                <w:jc w:val="center"/>
                                <w:rPr>
                                  <w:rFonts w:ascii="Tahoma" w:hAnsi="Tahoma" w:cs="Tahoma"/>
                                  <w:b/>
                                  <w:sz w:val="20"/>
                                  <w:szCs w:val="20"/>
                                </w:rPr>
                              </w:pPr>
                              <w:r>
                                <w:rPr>
                                  <w:rFonts w:ascii="Tahoma" w:hAnsi="Tahoma" w:cs="Tahoma"/>
                                  <w:b/>
                                  <w:sz w:val="20"/>
                                  <w:szCs w:val="20"/>
                                </w:rPr>
                                <w:t>YES</w:t>
                              </w:r>
                            </w:p>
                          </w:txbxContent>
                        </wps:txbx>
                        <wps:bodyPr rot="0" vert="horz" wrap="square" lIns="91440" tIns="45720" rIns="91440" bIns="45720" anchor="t" anchorCtr="0" upright="1">
                          <a:noAutofit/>
                        </wps:bodyPr>
                      </wps:wsp>
                      <wps:wsp>
                        <wps:cNvPr id="33" name="Line 558"/>
                        <wps:cNvCnPr>
                          <a:cxnSpLocks noChangeShapeType="1"/>
                        </wps:cNvCnPr>
                        <wps:spPr bwMode="auto">
                          <a:xfrm flipH="1">
                            <a:off x="1485460" y="913957"/>
                            <a:ext cx="5716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559"/>
                        <wps:cNvSpPr>
                          <a:spLocks noChangeArrowheads="1"/>
                        </wps:cNvSpPr>
                        <wps:spPr bwMode="auto">
                          <a:xfrm>
                            <a:off x="4915086" y="571223"/>
                            <a:ext cx="912967" cy="68636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Line 560"/>
                        <wps:cNvCnPr>
                          <a:cxnSpLocks noChangeShapeType="1"/>
                        </wps:cNvCnPr>
                        <wps:spPr bwMode="auto">
                          <a:xfrm flipV="1">
                            <a:off x="4343482" y="913957"/>
                            <a:ext cx="571604"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561"/>
                        <wps:cNvSpPr txBox="1">
                          <a:spLocks noChangeArrowheads="1"/>
                        </wps:cNvSpPr>
                        <wps:spPr bwMode="auto">
                          <a:xfrm>
                            <a:off x="5028873" y="799712"/>
                            <a:ext cx="686281" cy="231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C7029" w:rsidR="00B542A8" w:rsidP="00B542A8" w:rsidRDefault="00B542A8" w14:paraId="3B68A4FE" w14:textId="77777777">
                              <w:pPr>
                                <w:jc w:val="center"/>
                                <w:rPr>
                                  <w:rFonts w:ascii="Tahoma" w:hAnsi="Tahoma" w:cs="Tahoma"/>
                                  <w:b/>
                                  <w:sz w:val="20"/>
                                  <w:szCs w:val="20"/>
                                </w:rPr>
                              </w:pPr>
                              <w:r>
                                <w:rPr>
                                  <w:rFonts w:ascii="Tahoma" w:hAnsi="Tahoma" w:cs="Tahoma"/>
                                  <w:b/>
                                  <w:sz w:val="20"/>
                                  <w:szCs w:val="20"/>
                                </w:rPr>
                                <w:t>NO</w:t>
                              </w:r>
                            </w:p>
                          </w:txbxContent>
                        </wps:txbx>
                        <wps:bodyPr rot="0" vert="horz" wrap="square" lIns="91440" tIns="45720" rIns="91440" bIns="45720" anchor="t" anchorCtr="0" upright="1">
                          <a:noAutofit/>
                        </wps:bodyPr>
                      </wps:wsp>
                      <wps:wsp>
                        <wps:cNvPr id="37" name="Line 562"/>
                        <wps:cNvCnPr>
                          <a:cxnSpLocks noChangeShapeType="1"/>
                        </wps:cNvCnPr>
                        <wps:spPr bwMode="auto">
                          <a:xfrm>
                            <a:off x="1028532" y="1257591"/>
                            <a:ext cx="889" cy="114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563"/>
                        <wps:cNvSpPr txBox="1">
                          <a:spLocks noChangeArrowheads="1"/>
                        </wps:cNvSpPr>
                        <wps:spPr bwMode="auto">
                          <a:xfrm>
                            <a:off x="0" y="1371835"/>
                            <a:ext cx="2057064" cy="572123"/>
                          </a:xfrm>
                          <a:prstGeom prst="rect">
                            <a:avLst/>
                          </a:prstGeom>
                          <a:solidFill>
                            <a:srgbClr val="FFFFFF"/>
                          </a:solidFill>
                          <a:ln w="9525">
                            <a:solidFill>
                              <a:srgbClr val="000000"/>
                            </a:solidFill>
                            <a:miter lim="800000"/>
                            <a:headEnd/>
                            <a:tailEnd/>
                          </a:ln>
                        </wps:spPr>
                        <wps:txbx>
                          <w:txbxContent>
                            <w:p w:rsidRPr="00B46A9D" w:rsidR="00B542A8" w:rsidP="00B542A8" w:rsidRDefault="00B542A8" w14:paraId="388E6709" w14:textId="77777777">
                              <w:pPr>
                                <w:jc w:val="center"/>
                                <w:rPr>
                                  <w:rFonts w:ascii="Tahoma" w:hAnsi="Tahoma" w:cs="Tahoma"/>
                                  <w:sz w:val="4"/>
                                  <w:szCs w:val="4"/>
                                </w:rPr>
                              </w:pPr>
                            </w:p>
                            <w:p w:rsidR="00B542A8" w:rsidP="00B542A8" w:rsidRDefault="00B542A8" w14:paraId="4A13980A" w14:textId="77777777">
                              <w:pPr>
                                <w:jc w:val="center"/>
                                <w:rPr>
                                  <w:rFonts w:ascii="Tahoma" w:hAnsi="Tahoma" w:cs="Tahoma"/>
                                  <w:sz w:val="16"/>
                                  <w:szCs w:val="16"/>
                                </w:rPr>
                              </w:pPr>
                              <w:r>
                                <w:rPr>
                                  <w:rFonts w:ascii="Tahoma" w:hAnsi="Tahoma" w:cs="Tahoma"/>
                                  <w:sz w:val="16"/>
                                  <w:szCs w:val="16"/>
                                </w:rPr>
                                <w:t>Has the medicine also been approved for use within the local Health Board?</w:t>
                              </w:r>
                            </w:p>
                            <w:p w:rsidRPr="00FC7029" w:rsidR="00B542A8" w:rsidP="00B542A8" w:rsidRDefault="00B542A8" w14:paraId="6CBC9451" w14:textId="77777777">
                              <w:pPr>
                                <w:jc w:val="center"/>
                                <w:rPr>
                                  <w:rFonts w:ascii="Tahoma" w:hAnsi="Tahoma" w:cs="Tahoma"/>
                                  <w:sz w:val="16"/>
                                  <w:szCs w:val="16"/>
                                </w:rPr>
                              </w:pPr>
                              <w:r>
                                <w:rPr>
                                  <w:rFonts w:ascii="Tahoma" w:hAnsi="Tahoma" w:cs="Tahoma"/>
                                  <w:sz w:val="16"/>
                                  <w:szCs w:val="16"/>
                                </w:rPr>
                                <w:t>(e.g. inclusion in local Formulary)</w:t>
                              </w:r>
                            </w:p>
                          </w:txbxContent>
                        </wps:txbx>
                        <wps:bodyPr rot="0" vert="horz" wrap="square" lIns="91440" tIns="45720" rIns="91440" bIns="45720" anchor="t" anchorCtr="0" upright="1">
                          <a:noAutofit/>
                        </wps:bodyPr>
                      </wps:wsp>
                      <wps:wsp>
                        <wps:cNvPr id="39" name="Line 564"/>
                        <wps:cNvCnPr>
                          <a:cxnSpLocks noChangeShapeType="1"/>
                        </wps:cNvCnPr>
                        <wps:spPr bwMode="auto">
                          <a:xfrm>
                            <a:off x="456928" y="1943058"/>
                            <a:ext cx="889" cy="227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565"/>
                        <wps:cNvSpPr>
                          <a:spLocks noChangeArrowheads="1"/>
                        </wps:cNvSpPr>
                        <wps:spPr bwMode="auto">
                          <a:xfrm>
                            <a:off x="0" y="2171548"/>
                            <a:ext cx="913856" cy="68636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Text Box 566"/>
                        <wps:cNvSpPr txBox="1">
                          <a:spLocks noChangeArrowheads="1"/>
                        </wps:cNvSpPr>
                        <wps:spPr bwMode="auto">
                          <a:xfrm>
                            <a:off x="114676" y="2400037"/>
                            <a:ext cx="687170" cy="230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C7029" w:rsidR="00B542A8" w:rsidP="00B542A8" w:rsidRDefault="00B542A8" w14:paraId="1992DBB8" w14:textId="77777777">
                              <w:pPr>
                                <w:jc w:val="center"/>
                                <w:rPr>
                                  <w:rFonts w:ascii="Tahoma" w:hAnsi="Tahoma" w:cs="Tahoma"/>
                                  <w:b/>
                                  <w:sz w:val="20"/>
                                  <w:szCs w:val="20"/>
                                </w:rPr>
                              </w:pPr>
                              <w:r>
                                <w:rPr>
                                  <w:rFonts w:ascii="Tahoma" w:hAnsi="Tahoma" w:cs="Tahoma"/>
                                  <w:b/>
                                  <w:sz w:val="20"/>
                                  <w:szCs w:val="20"/>
                                </w:rPr>
                                <w:t>YES</w:t>
                              </w:r>
                            </w:p>
                          </w:txbxContent>
                        </wps:txbx>
                        <wps:bodyPr rot="0" vert="horz" wrap="square" lIns="91440" tIns="45720" rIns="91440" bIns="45720" anchor="t" anchorCtr="0" upright="1">
                          <a:noAutofit/>
                        </wps:bodyPr>
                      </wps:wsp>
                      <wps:wsp>
                        <wps:cNvPr id="42" name="Line 567"/>
                        <wps:cNvCnPr>
                          <a:cxnSpLocks noChangeShapeType="1"/>
                        </wps:cNvCnPr>
                        <wps:spPr bwMode="auto">
                          <a:xfrm>
                            <a:off x="1714813" y="1943058"/>
                            <a:ext cx="889" cy="227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568"/>
                        <wps:cNvSpPr>
                          <a:spLocks noChangeArrowheads="1"/>
                        </wps:cNvSpPr>
                        <wps:spPr bwMode="auto">
                          <a:xfrm>
                            <a:off x="1256996" y="2171548"/>
                            <a:ext cx="913856" cy="68816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Text Box 569"/>
                        <wps:cNvSpPr txBox="1">
                          <a:spLocks noChangeArrowheads="1"/>
                        </wps:cNvSpPr>
                        <wps:spPr bwMode="auto">
                          <a:xfrm>
                            <a:off x="1371673" y="2400037"/>
                            <a:ext cx="686281" cy="232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C7029" w:rsidR="00B542A8" w:rsidP="00B542A8" w:rsidRDefault="00B542A8" w14:paraId="3203D1B9" w14:textId="77777777">
                              <w:pPr>
                                <w:jc w:val="center"/>
                                <w:rPr>
                                  <w:rFonts w:ascii="Tahoma" w:hAnsi="Tahoma" w:cs="Tahoma"/>
                                  <w:b/>
                                  <w:sz w:val="20"/>
                                  <w:szCs w:val="20"/>
                                </w:rPr>
                              </w:pPr>
                              <w:r>
                                <w:rPr>
                                  <w:rFonts w:ascii="Tahoma" w:hAnsi="Tahoma" w:cs="Tahoma"/>
                                  <w:b/>
                                  <w:sz w:val="20"/>
                                  <w:szCs w:val="20"/>
                                </w:rPr>
                                <w:t>NO</w:t>
                              </w:r>
                            </w:p>
                          </w:txbxContent>
                        </wps:txbx>
                        <wps:bodyPr rot="0" vert="horz" wrap="square" lIns="91440" tIns="45720" rIns="91440" bIns="45720" anchor="t" anchorCtr="0" upright="1">
                          <a:noAutofit/>
                        </wps:bodyPr>
                      </wps:wsp>
                      <wps:wsp>
                        <wps:cNvPr id="45" name="Line 570"/>
                        <wps:cNvCnPr>
                          <a:cxnSpLocks noChangeShapeType="1"/>
                        </wps:cNvCnPr>
                        <wps:spPr bwMode="auto">
                          <a:xfrm>
                            <a:off x="5372014" y="1257591"/>
                            <a:ext cx="889" cy="113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Text Box 571"/>
                        <wps:cNvSpPr txBox="1">
                          <a:spLocks noChangeArrowheads="1"/>
                        </wps:cNvSpPr>
                        <wps:spPr bwMode="auto">
                          <a:xfrm>
                            <a:off x="4343482" y="1371835"/>
                            <a:ext cx="2057953" cy="572123"/>
                          </a:xfrm>
                          <a:prstGeom prst="rect">
                            <a:avLst/>
                          </a:prstGeom>
                          <a:solidFill>
                            <a:srgbClr val="FFFFFF"/>
                          </a:solidFill>
                          <a:ln w="9525">
                            <a:solidFill>
                              <a:srgbClr val="000000"/>
                            </a:solidFill>
                            <a:miter lim="800000"/>
                            <a:headEnd/>
                            <a:tailEnd/>
                          </a:ln>
                        </wps:spPr>
                        <wps:txbx>
                          <w:txbxContent>
                            <w:p w:rsidRPr="00B46A9D" w:rsidR="00B542A8" w:rsidP="00B542A8" w:rsidRDefault="00B542A8" w14:paraId="579182AB" w14:textId="77777777">
                              <w:pPr>
                                <w:jc w:val="center"/>
                                <w:rPr>
                                  <w:rFonts w:ascii="Tahoma" w:hAnsi="Tahoma" w:cs="Tahoma"/>
                                  <w:sz w:val="4"/>
                                  <w:szCs w:val="4"/>
                                </w:rPr>
                              </w:pPr>
                            </w:p>
                            <w:p w:rsidRPr="00FC7029" w:rsidR="00B542A8" w:rsidP="00B542A8" w:rsidRDefault="00B542A8" w14:paraId="044EB982" w14:textId="35784892">
                              <w:pPr>
                                <w:jc w:val="center"/>
                                <w:rPr>
                                  <w:rFonts w:ascii="Tahoma" w:hAnsi="Tahoma" w:cs="Tahoma"/>
                                  <w:sz w:val="16"/>
                                  <w:szCs w:val="16"/>
                                </w:rPr>
                              </w:pPr>
                              <w:r>
                                <w:rPr>
                                  <w:rFonts w:ascii="Tahoma" w:hAnsi="Tahoma" w:cs="Tahoma"/>
                                  <w:sz w:val="16"/>
                                  <w:szCs w:val="16"/>
                                </w:rPr>
                                <w:t xml:space="preserve">NHS Consultant should consider whether to submit an </w:t>
                              </w:r>
                              <w:r w:rsidR="00B045F7">
                                <w:rPr>
                                  <w:rFonts w:ascii="Tahoma" w:hAnsi="Tahoma" w:cs="Tahoma"/>
                                  <w:sz w:val="16"/>
                                  <w:szCs w:val="16"/>
                                </w:rPr>
                                <w:t>application to prescribe the medicine (e.g. IPTR or PACS2 Request)</w:t>
                              </w:r>
                            </w:p>
                          </w:txbxContent>
                        </wps:txbx>
                        <wps:bodyPr rot="0" vert="horz" wrap="square" lIns="91440" tIns="45720" rIns="91440" bIns="45720" anchor="t" anchorCtr="0" upright="1">
                          <a:noAutofit/>
                        </wps:bodyPr>
                      </wps:wsp>
                      <wps:wsp>
                        <wps:cNvPr id="47" name="Line 572"/>
                        <wps:cNvCnPr>
                          <a:cxnSpLocks noChangeShapeType="1"/>
                        </wps:cNvCnPr>
                        <wps:spPr bwMode="auto">
                          <a:xfrm>
                            <a:off x="456928" y="2857016"/>
                            <a:ext cx="889" cy="228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573"/>
                        <wps:cNvSpPr txBox="1">
                          <a:spLocks noChangeArrowheads="1"/>
                        </wps:cNvSpPr>
                        <wps:spPr bwMode="auto">
                          <a:xfrm>
                            <a:off x="0" y="3086404"/>
                            <a:ext cx="2057064" cy="456979"/>
                          </a:xfrm>
                          <a:prstGeom prst="rect">
                            <a:avLst/>
                          </a:prstGeom>
                          <a:solidFill>
                            <a:srgbClr val="FFFFFF"/>
                          </a:solidFill>
                          <a:ln w="9525">
                            <a:solidFill>
                              <a:srgbClr val="000000"/>
                            </a:solidFill>
                            <a:miter lim="800000"/>
                            <a:headEnd/>
                            <a:tailEnd/>
                          </a:ln>
                        </wps:spPr>
                        <wps:txbx>
                          <w:txbxContent>
                            <w:p w:rsidRPr="00FC7029" w:rsidR="00B542A8" w:rsidP="00B542A8" w:rsidRDefault="00B542A8" w14:paraId="5B2F6C78" w14:textId="6284D7DD">
                              <w:pPr>
                                <w:jc w:val="center"/>
                                <w:rPr>
                                  <w:rFonts w:ascii="Tahoma" w:hAnsi="Tahoma" w:cs="Tahoma"/>
                                  <w:sz w:val="16"/>
                                  <w:szCs w:val="16"/>
                                </w:rPr>
                              </w:pPr>
                              <w:r>
                                <w:rPr>
                                  <w:rFonts w:ascii="Tahoma" w:hAnsi="Tahoma" w:cs="Tahoma"/>
                                  <w:sz w:val="16"/>
                                  <w:szCs w:val="16"/>
                                </w:rPr>
                                <w:t xml:space="preserve">Medicine may be prescribed on the NHS (subject to use in accordance with local protocols </w:t>
                              </w:r>
                              <w:r w:rsidR="00B045F7">
                                <w:rPr>
                                  <w:rFonts w:ascii="Tahoma" w:hAnsi="Tahoma" w:cs="Tahoma"/>
                                  <w:sz w:val="16"/>
                                  <w:szCs w:val="16"/>
                                </w:rPr>
                                <w:t>where applicable</w:t>
                              </w:r>
                              <w:r>
                                <w:rPr>
                                  <w:rFonts w:ascii="Tahoma" w:hAnsi="Tahoma" w:cs="Tahoma"/>
                                  <w:sz w:val="16"/>
                                  <w:szCs w:val="16"/>
                                </w:rPr>
                                <w:t>)</w:t>
                              </w:r>
                            </w:p>
                          </w:txbxContent>
                        </wps:txbx>
                        <wps:bodyPr rot="0" vert="horz" wrap="square" lIns="91440" tIns="45720" rIns="91440" bIns="45720" anchor="t" anchorCtr="0" upright="1">
                          <a:noAutofit/>
                        </wps:bodyPr>
                      </wps:wsp>
                      <wps:wsp>
                        <wps:cNvPr id="49" name="Text Box 574"/>
                        <wps:cNvSpPr txBox="1">
                          <a:spLocks noChangeArrowheads="1"/>
                        </wps:cNvSpPr>
                        <wps:spPr bwMode="auto">
                          <a:xfrm>
                            <a:off x="2400205" y="2285792"/>
                            <a:ext cx="1600137" cy="456979"/>
                          </a:xfrm>
                          <a:prstGeom prst="rect">
                            <a:avLst/>
                          </a:prstGeom>
                          <a:solidFill>
                            <a:srgbClr val="FFFFFF"/>
                          </a:solidFill>
                          <a:ln w="9525">
                            <a:solidFill>
                              <a:srgbClr val="000000"/>
                            </a:solidFill>
                            <a:miter lim="800000"/>
                            <a:headEnd/>
                            <a:tailEnd/>
                          </a:ln>
                        </wps:spPr>
                        <wps:txbx>
                          <w:txbxContent>
                            <w:p w:rsidRPr="0029763E" w:rsidR="00B542A8" w:rsidP="00B542A8" w:rsidRDefault="00B542A8" w14:paraId="456112EE" w14:textId="77777777">
                              <w:pPr>
                                <w:jc w:val="center"/>
                                <w:rPr>
                                  <w:rFonts w:ascii="Tahoma" w:hAnsi="Tahoma" w:cs="Tahoma"/>
                                  <w:sz w:val="4"/>
                                  <w:szCs w:val="4"/>
                                </w:rPr>
                              </w:pPr>
                            </w:p>
                            <w:p w:rsidRPr="00B46A9D" w:rsidR="00B542A8" w:rsidP="00B542A8" w:rsidRDefault="00B542A8" w14:paraId="38201E69" w14:textId="77777777">
                              <w:pPr>
                                <w:jc w:val="center"/>
                                <w:rPr>
                                  <w:rFonts w:ascii="Tahoma" w:hAnsi="Tahoma" w:cs="Tahoma"/>
                                  <w:sz w:val="2"/>
                                  <w:szCs w:val="2"/>
                                </w:rPr>
                              </w:pPr>
                            </w:p>
                            <w:p w:rsidRPr="00FC7029" w:rsidR="00B542A8" w:rsidP="00B542A8" w:rsidRDefault="00B542A8" w14:paraId="5B248ED2" w14:textId="67EA41BF">
                              <w:pPr>
                                <w:jc w:val="center"/>
                                <w:rPr>
                                  <w:rFonts w:ascii="Tahoma" w:hAnsi="Tahoma" w:cs="Tahoma"/>
                                  <w:sz w:val="16"/>
                                  <w:szCs w:val="16"/>
                                </w:rPr>
                              </w:pPr>
                              <w:r>
                                <w:rPr>
                                  <w:rFonts w:ascii="Tahoma" w:hAnsi="Tahoma" w:cs="Tahoma"/>
                                  <w:sz w:val="16"/>
                                  <w:szCs w:val="16"/>
                                </w:rPr>
                                <w:t>Local non-Formulary processes apply</w:t>
                              </w:r>
                            </w:p>
                          </w:txbxContent>
                        </wps:txbx>
                        <wps:bodyPr rot="0" vert="horz" wrap="square" lIns="91440" tIns="45720" rIns="91440" bIns="45720" anchor="t" anchorCtr="0" upright="1">
                          <a:noAutofit/>
                        </wps:bodyPr>
                      </wps:wsp>
                      <wps:wsp>
                        <wps:cNvPr id="50" name="Line 575"/>
                        <wps:cNvCnPr>
                          <a:cxnSpLocks noChangeShapeType="1"/>
                        </wps:cNvCnPr>
                        <wps:spPr bwMode="auto">
                          <a:xfrm>
                            <a:off x="2171741" y="2514282"/>
                            <a:ext cx="227575"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576"/>
                        <wps:cNvCnPr>
                          <a:cxnSpLocks noChangeShapeType="1"/>
                        </wps:cNvCnPr>
                        <wps:spPr bwMode="auto">
                          <a:xfrm>
                            <a:off x="5372014" y="1943058"/>
                            <a:ext cx="889" cy="3427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577"/>
                        <wps:cNvSpPr txBox="1">
                          <a:spLocks noChangeArrowheads="1"/>
                        </wps:cNvSpPr>
                        <wps:spPr bwMode="auto">
                          <a:xfrm>
                            <a:off x="4343482" y="2285792"/>
                            <a:ext cx="2057953" cy="457878"/>
                          </a:xfrm>
                          <a:prstGeom prst="rect">
                            <a:avLst/>
                          </a:prstGeom>
                          <a:solidFill>
                            <a:srgbClr val="FFFFFF"/>
                          </a:solidFill>
                          <a:ln w="9525">
                            <a:solidFill>
                              <a:srgbClr val="000000"/>
                            </a:solidFill>
                            <a:miter lim="800000"/>
                            <a:headEnd/>
                            <a:tailEnd/>
                          </a:ln>
                        </wps:spPr>
                        <wps:txbx>
                          <w:txbxContent>
                            <w:p w:rsidRPr="00FC7029" w:rsidR="00B542A8" w:rsidP="00B542A8" w:rsidRDefault="00B542A8" w14:paraId="1175D6E6" w14:textId="77777777">
                              <w:pPr>
                                <w:jc w:val="center"/>
                                <w:rPr>
                                  <w:rFonts w:ascii="Tahoma" w:hAnsi="Tahoma" w:cs="Tahoma"/>
                                  <w:sz w:val="16"/>
                                  <w:szCs w:val="16"/>
                                </w:rPr>
                              </w:pPr>
                              <w:r>
                                <w:rPr>
                                  <w:rFonts w:ascii="Tahoma" w:hAnsi="Tahoma" w:cs="Tahoma"/>
                                  <w:sz w:val="16"/>
                                  <w:szCs w:val="16"/>
                                </w:rPr>
                                <w:t>IPTR/PACS2 Submitted by NHS Consultant?</w:t>
                              </w:r>
                            </w:p>
                          </w:txbxContent>
                        </wps:txbx>
                        <wps:bodyPr rot="0" vert="horz" wrap="square" lIns="91440" tIns="45720" rIns="91440" bIns="45720" anchor="t" anchorCtr="0" upright="1">
                          <a:noAutofit/>
                        </wps:bodyPr>
                      </wps:wsp>
                      <wps:wsp>
                        <wps:cNvPr id="53" name="Line 578"/>
                        <wps:cNvCnPr>
                          <a:cxnSpLocks noChangeShapeType="1"/>
                        </wps:cNvCnPr>
                        <wps:spPr bwMode="auto">
                          <a:xfrm>
                            <a:off x="5943618" y="2742771"/>
                            <a:ext cx="889" cy="228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579"/>
                        <wps:cNvSpPr>
                          <a:spLocks noChangeArrowheads="1"/>
                        </wps:cNvSpPr>
                        <wps:spPr bwMode="auto">
                          <a:xfrm>
                            <a:off x="5486690" y="2971260"/>
                            <a:ext cx="913856" cy="68816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Line 580"/>
                        <wps:cNvCnPr>
                          <a:cxnSpLocks noChangeShapeType="1"/>
                        </wps:cNvCnPr>
                        <wps:spPr bwMode="auto">
                          <a:xfrm>
                            <a:off x="4800410" y="2742771"/>
                            <a:ext cx="1778" cy="228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581"/>
                        <wps:cNvSpPr>
                          <a:spLocks noChangeArrowheads="1"/>
                        </wps:cNvSpPr>
                        <wps:spPr bwMode="auto">
                          <a:xfrm>
                            <a:off x="4343482" y="2971260"/>
                            <a:ext cx="914745" cy="68816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Text Box 582"/>
                        <wps:cNvSpPr txBox="1">
                          <a:spLocks noChangeArrowheads="1"/>
                        </wps:cNvSpPr>
                        <wps:spPr bwMode="auto">
                          <a:xfrm>
                            <a:off x="4457269" y="3200649"/>
                            <a:ext cx="688059" cy="22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C7029" w:rsidR="00B542A8" w:rsidP="00B542A8" w:rsidRDefault="00B542A8" w14:paraId="70C1EF2C" w14:textId="77777777">
                              <w:pPr>
                                <w:jc w:val="center"/>
                                <w:rPr>
                                  <w:rFonts w:ascii="Tahoma" w:hAnsi="Tahoma" w:cs="Tahoma"/>
                                  <w:b/>
                                  <w:sz w:val="20"/>
                                  <w:szCs w:val="20"/>
                                </w:rPr>
                              </w:pPr>
                              <w:r>
                                <w:rPr>
                                  <w:rFonts w:ascii="Tahoma" w:hAnsi="Tahoma" w:cs="Tahoma"/>
                                  <w:b/>
                                  <w:sz w:val="20"/>
                                  <w:szCs w:val="20"/>
                                </w:rPr>
                                <w:t>YES</w:t>
                              </w:r>
                            </w:p>
                          </w:txbxContent>
                        </wps:txbx>
                        <wps:bodyPr rot="0" vert="horz" wrap="square" lIns="91440" tIns="45720" rIns="91440" bIns="45720" anchor="t" anchorCtr="0" upright="1">
                          <a:noAutofit/>
                        </wps:bodyPr>
                      </wps:wsp>
                      <wps:wsp>
                        <wps:cNvPr id="58" name="Text Box 583"/>
                        <wps:cNvSpPr txBox="1">
                          <a:spLocks noChangeArrowheads="1"/>
                        </wps:cNvSpPr>
                        <wps:spPr bwMode="auto">
                          <a:xfrm>
                            <a:off x="5600478" y="3200649"/>
                            <a:ext cx="686281" cy="231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C7029" w:rsidR="00B542A8" w:rsidP="00B542A8" w:rsidRDefault="00B542A8" w14:paraId="5B015EF9" w14:textId="77777777">
                              <w:pPr>
                                <w:jc w:val="center"/>
                                <w:rPr>
                                  <w:rFonts w:ascii="Tahoma" w:hAnsi="Tahoma" w:cs="Tahoma"/>
                                  <w:b/>
                                  <w:sz w:val="20"/>
                                  <w:szCs w:val="20"/>
                                </w:rPr>
                              </w:pPr>
                              <w:r>
                                <w:rPr>
                                  <w:rFonts w:ascii="Tahoma" w:hAnsi="Tahoma" w:cs="Tahoma"/>
                                  <w:b/>
                                  <w:sz w:val="20"/>
                                  <w:szCs w:val="20"/>
                                </w:rPr>
                                <w:t>NO</w:t>
                              </w:r>
                            </w:p>
                          </w:txbxContent>
                        </wps:txbx>
                        <wps:bodyPr rot="0" vert="horz" wrap="square" lIns="91440" tIns="45720" rIns="91440" bIns="45720" anchor="t" anchorCtr="0" upright="1">
                          <a:noAutofit/>
                        </wps:bodyPr>
                      </wps:wsp>
                      <wps:wsp>
                        <wps:cNvPr id="59" name="Line 584"/>
                        <wps:cNvCnPr>
                          <a:cxnSpLocks noChangeShapeType="1"/>
                        </wps:cNvCnPr>
                        <wps:spPr bwMode="auto">
                          <a:xfrm flipH="1" flipV="1">
                            <a:off x="4000341" y="3314894"/>
                            <a:ext cx="34314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Text Box 585"/>
                        <wps:cNvSpPr txBox="1">
                          <a:spLocks noChangeArrowheads="1"/>
                        </wps:cNvSpPr>
                        <wps:spPr bwMode="auto">
                          <a:xfrm>
                            <a:off x="4800410" y="3886117"/>
                            <a:ext cx="1600137" cy="454280"/>
                          </a:xfrm>
                          <a:prstGeom prst="rect">
                            <a:avLst/>
                          </a:prstGeom>
                          <a:solidFill>
                            <a:srgbClr val="FFFFFF"/>
                          </a:solidFill>
                          <a:ln w="9525">
                            <a:solidFill>
                              <a:srgbClr val="000000"/>
                            </a:solidFill>
                            <a:miter lim="800000"/>
                            <a:headEnd/>
                            <a:tailEnd/>
                          </a:ln>
                        </wps:spPr>
                        <wps:txbx>
                          <w:txbxContent>
                            <w:p w:rsidRPr="00B46A9D" w:rsidR="00B542A8" w:rsidP="00B542A8" w:rsidRDefault="00B542A8" w14:paraId="080EB963" w14:textId="77777777">
                              <w:pPr>
                                <w:jc w:val="center"/>
                                <w:rPr>
                                  <w:rFonts w:ascii="Tahoma" w:hAnsi="Tahoma" w:cs="Tahoma"/>
                                  <w:sz w:val="4"/>
                                  <w:szCs w:val="4"/>
                                </w:rPr>
                              </w:pPr>
                            </w:p>
                            <w:p w:rsidRPr="00FC7029" w:rsidR="00B542A8" w:rsidP="00B542A8" w:rsidRDefault="00B542A8" w14:paraId="37EAC27D" w14:textId="77777777">
                              <w:pPr>
                                <w:jc w:val="center"/>
                                <w:rPr>
                                  <w:rFonts w:ascii="Tahoma" w:hAnsi="Tahoma" w:cs="Tahoma"/>
                                  <w:sz w:val="16"/>
                                  <w:szCs w:val="16"/>
                                </w:rPr>
                              </w:pPr>
                              <w:r>
                                <w:rPr>
                                  <w:rFonts w:ascii="Tahoma" w:hAnsi="Tahoma" w:cs="Tahoma"/>
                                  <w:sz w:val="16"/>
                                  <w:szCs w:val="16"/>
                                </w:rPr>
                                <w:t>Consider alternative treatment options for patient</w:t>
                              </w:r>
                            </w:p>
                          </w:txbxContent>
                        </wps:txbx>
                        <wps:bodyPr rot="0" vert="horz" wrap="square" lIns="91440" tIns="45720" rIns="91440" bIns="45720" anchor="t" anchorCtr="0" upright="1">
                          <a:noAutofit/>
                        </wps:bodyPr>
                      </wps:wsp>
                      <wps:wsp>
                        <wps:cNvPr id="61" name="Line 586"/>
                        <wps:cNvCnPr>
                          <a:cxnSpLocks noChangeShapeType="1"/>
                        </wps:cNvCnPr>
                        <wps:spPr bwMode="auto">
                          <a:xfrm>
                            <a:off x="5943618" y="3657628"/>
                            <a:ext cx="889" cy="228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Text Box 587"/>
                        <wps:cNvSpPr txBox="1">
                          <a:spLocks noChangeArrowheads="1"/>
                        </wps:cNvSpPr>
                        <wps:spPr bwMode="auto">
                          <a:xfrm>
                            <a:off x="2400205" y="3086404"/>
                            <a:ext cx="1600137" cy="454280"/>
                          </a:xfrm>
                          <a:prstGeom prst="rect">
                            <a:avLst/>
                          </a:prstGeom>
                          <a:solidFill>
                            <a:srgbClr val="FFFFFF"/>
                          </a:solidFill>
                          <a:ln w="9525">
                            <a:solidFill>
                              <a:srgbClr val="000000"/>
                            </a:solidFill>
                            <a:miter lim="800000"/>
                            <a:headEnd/>
                            <a:tailEnd/>
                          </a:ln>
                        </wps:spPr>
                        <wps:txbx>
                          <w:txbxContent>
                            <w:p w:rsidR="00B542A8" w:rsidP="00B542A8" w:rsidRDefault="00B542A8" w14:paraId="19E6D6B2" w14:textId="77777777">
                              <w:pPr>
                                <w:jc w:val="center"/>
                                <w:rPr>
                                  <w:rFonts w:ascii="Tahoma" w:hAnsi="Tahoma" w:cs="Tahoma"/>
                                  <w:sz w:val="16"/>
                                  <w:szCs w:val="16"/>
                                </w:rPr>
                              </w:pPr>
                            </w:p>
                            <w:p w:rsidRPr="00FC7029" w:rsidR="00B542A8" w:rsidP="00B542A8" w:rsidRDefault="00B542A8" w14:paraId="47C726C2" w14:textId="77777777">
                              <w:pPr>
                                <w:jc w:val="center"/>
                                <w:rPr>
                                  <w:rFonts w:ascii="Tahoma" w:hAnsi="Tahoma" w:cs="Tahoma"/>
                                  <w:sz w:val="16"/>
                                  <w:szCs w:val="16"/>
                                </w:rPr>
                              </w:pPr>
                              <w:r>
                                <w:rPr>
                                  <w:rFonts w:ascii="Tahoma" w:hAnsi="Tahoma" w:cs="Tahoma"/>
                                  <w:sz w:val="16"/>
                                  <w:szCs w:val="16"/>
                                </w:rPr>
                                <w:t>IPTR/PACS2 Accepted?</w:t>
                              </w:r>
                            </w:p>
                          </w:txbxContent>
                        </wps:txbx>
                        <wps:bodyPr rot="0" vert="horz" wrap="square" lIns="91440" tIns="45720" rIns="91440" bIns="45720" anchor="t" anchorCtr="0" upright="1">
                          <a:noAutofit/>
                        </wps:bodyPr>
                      </wps:wsp>
                      <wps:wsp>
                        <wps:cNvPr id="63" name="AutoShape 588"/>
                        <wps:cNvSpPr>
                          <a:spLocks noChangeArrowheads="1"/>
                        </wps:cNvSpPr>
                        <wps:spPr bwMode="auto">
                          <a:xfrm>
                            <a:off x="2286417" y="3771872"/>
                            <a:ext cx="914745" cy="68726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Line 589"/>
                        <wps:cNvCnPr>
                          <a:cxnSpLocks noChangeShapeType="1"/>
                        </wps:cNvCnPr>
                        <wps:spPr bwMode="auto">
                          <a:xfrm>
                            <a:off x="2743345" y="3543383"/>
                            <a:ext cx="889" cy="228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590"/>
                        <wps:cNvCnPr>
                          <a:cxnSpLocks noChangeShapeType="1"/>
                        </wps:cNvCnPr>
                        <wps:spPr bwMode="auto">
                          <a:xfrm>
                            <a:off x="3886554" y="3543383"/>
                            <a:ext cx="889" cy="228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591"/>
                        <wps:cNvSpPr>
                          <a:spLocks noChangeArrowheads="1"/>
                        </wps:cNvSpPr>
                        <wps:spPr bwMode="auto">
                          <a:xfrm>
                            <a:off x="3428737" y="3771872"/>
                            <a:ext cx="914745" cy="68726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Text Box 592"/>
                        <wps:cNvSpPr txBox="1">
                          <a:spLocks noChangeArrowheads="1"/>
                        </wps:cNvSpPr>
                        <wps:spPr bwMode="auto">
                          <a:xfrm>
                            <a:off x="2400205" y="4000362"/>
                            <a:ext cx="688948" cy="22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C7029" w:rsidR="00B542A8" w:rsidP="00B542A8" w:rsidRDefault="00B542A8" w14:paraId="6CE95C90" w14:textId="77777777">
                              <w:pPr>
                                <w:jc w:val="center"/>
                                <w:rPr>
                                  <w:rFonts w:ascii="Tahoma" w:hAnsi="Tahoma" w:cs="Tahoma"/>
                                  <w:b/>
                                  <w:sz w:val="20"/>
                                  <w:szCs w:val="20"/>
                                </w:rPr>
                              </w:pPr>
                              <w:r>
                                <w:rPr>
                                  <w:rFonts w:ascii="Tahoma" w:hAnsi="Tahoma" w:cs="Tahoma"/>
                                  <w:b/>
                                  <w:sz w:val="20"/>
                                  <w:szCs w:val="20"/>
                                </w:rPr>
                                <w:t>YES</w:t>
                              </w:r>
                            </w:p>
                          </w:txbxContent>
                        </wps:txbx>
                        <wps:bodyPr rot="0" vert="horz" wrap="square" lIns="91440" tIns="45720" rIns="91440" bIns="45720" anchor="t" anchorCtr="0" upright="1">
                          <a:noAutofit/>
                        </wps:bodyPr>
                      </wps:wsp>
                      <wps:wsp>
                        <wps:cNvPr id="68" name="Text Box 593"/>
                        <wps:cNvSpPr txBox="1">
                          <a:spLocks noChangeArrowheads="1"/>
                        </wps:cNvSpPr>
                        <wps:spPr bwMode="auto">
                          <a:xfrm>
                            <a:off x="3543413" y="4000362"/>
                            <a:ext cx="685392" cy="231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C7029" w:rsidR="00B542A8" w:rsidP="00B542A8" w:rsidRDefault="00B542A8" w14:paraId="07C5259A" w14:textId="77777777">
                              <w:pPr>
                                <w:jc w:val="center"/>
                                <w:rPr>
                                  <w:rFonts w:ascii="Tahoma" w:hAnsi="Tahoma" w:cs="Tahoma"/>
                                  <w:b/>
                                  <w:sz w:val="20"/>
                                  <w:szCs w:val="20"/>
                                </w:rPr>
                              </w:pPr>
                              <w:r>
                                <w:rPr>
                                  <w:rFonts w:ascii="Tahoma" w:hAnsi="Tahoma" w:cs="Tahoma"/>
                                  <w:b/>
                                  <w:sz w:val="20"/>
                                  <w:szCs w:val="20"/>
                                </w:rPr>
                                <w:t>NO</w:t>
                              </w:r>
                            </w:p>
                          </w:txbxContent>
                        </wps:txbx>
                        <wps:bodyPr rot="0" vert="horz" wrap="square" lIns="91440" tIns="45720" rIns="91440" bIns="45720" anchor="t" anchorCtr="0" upright="1">
                          <a:noAutofit/>
                        </wps:bodyPr>
                      </wps:wsp>
                      <wps:wsp>
                        <wps:cNvPr id="69" name="Text Box 594"/>
                        <wps:cNvSpPr txBox="1">
                          <a:spLocks noChangeArrowheads="1"/>
                        </wps:cNvSpPr>
                        <wps:spPr bwMode="auto">
                          <a:xfrm>
                            <a:off x="0" y="3886117"/>
                            <a:ext cx="2057064" cy="456079"/>
                          </a:xfrm>
                          <a:prstGeom prst="rect">
                            <a:avLst/>
                          </a:prstGeom>
                          <a:solidFill>
                            <a:srgbClr val="FFFFFF"/>
                          </a:solidFill>
                          <a:ln w="9525">
                            <a:solidFill>
                              <a:srgbClr val="000000"/>
                            </a:solidFill>
                            <a:miter lim="800000"/>
                            <a:headEnd/>
                            <a:tailEnd/>
                          </a:ln>
                        </wps:spPr>
                        <wps:txbx>
                          <w:txbxContent>
                            <w:p w:rsidRPr="00FC7029" w:rsidR="00B542A8" w:rsidP="00B542A8" w:rsidRDefault="00B542A8" w14:paraId="080EF56B" w14:textId="7D347D6E">
                              <w:pPr>
                                <w:jc w:val="center"/>
                                <w:rPr>
                                  <w:rFonts w:ascii="Tahoma" w:hAnsi="Tahoma" w:cs="Tahoma"/>
                                  <w:sz w:val="16"/>
                                  <w:szCs w:val="16"/>
                                </w:rPr>
                              </w:pPr>
                              <w:r>
                                <w:rPr>
                                  <w:rFonts w:ascii="Tahoma" w:hAnsi="Tahoma" w:cs="Tahoma"/>
                                  <w:sz w:val="16"/>
                                  <w:szCs w:val="16"/>
                                </w:rPr>
                                <w:t>Medicine may be prescribed on the NHS (subject to use in accordance with any conditions set in the IPTR</w:t>
                              </w:r>
                              <w:r w:rsidR="00B045F7">
                                <w:rPr>
                                  <w:rFonts w:ascii="Tahoma" w:hAnsi="Tahoma" w:cs="Tahoma"/>
                                  <w:sz w:val="16"/>
                                  <w:szCs w:val="16"/>
                                </w:rPr>
                                <w:t>/PACS2</w:t>
                              </w:r>
                              <w:r>
                                <w:rPr>
                                  <w:rFonts w:ascii="Tahoma" w:hAnsi="Tahoma" w:cs="Tahoma"/>
                                  <w:sz w:val="16"/>
                                  <w:szCs w:val="16"/>
                                </w:rPr>
                                <w:t>)</w:t>
                              </w:r>
                            </w:p>
                          </w:txbxContent>
                        </wps:txbx>
                        <wps:bodyPr rot="0" vert="horz" wrap="square" lIns="91440" tIns="45720" rIns="91440" bIns="45720" anchor="t" anchorCtr="0" upright="1">
                          <a:noAutofit/>
                        </wps:bodyPr>
                      </wps:wsp>
                      <wps:wsp>
                        <wps:cNvPr id="70" name="Line 595"/>
                        <wps:cNvCnPr>
                          <a:cxnSpLocks noChangeShapeType="1"/>
                        </wps:cNvCnPr>
                        <wps:spPr bwMode="auto">
                          <a:xfrm flipH="1" flipV="1">
                            <a:off x="2057064" y="4114606"/>
                            <a:ext cx="229353"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596"/>
                        <wps:cNvCnPr>
                          <a:cxnSpLocks noChangeShapeType="1"/>
                        </wps:cNvCnPr>
                        <wps:spPr bwMode="auto">
                          <a:xfrm>
                            <a:off x="3886554" y="4457340"/>
                            <a:ext cx="889" cy="228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597"/>
                        <wps:cNvSpPr txBox="1">
                          <a:spLocks noChangeArrowheads="1"/>
                        </wps:cNvSpPr>
                        <wps:spPr bwMode="auto">
                          <a:xfrm>
                            <a:off x="2514881" y="4685829"/>
                            <a:ext cx="1600137" cy="455179"/>
                          </a:xfrm>
                          <a:prstGeom prst="rect">
                            <a:avLst/>
                          </a:prstGeom>
                          <a:solidFill>
                            <a:srgbClr val="FFFFFF"/>
                          </a:solidFill>
                          <a:ln w="9525">
                            <a:solidFill>
                              <a:srgbClr val="000000"/>
                            </a:solidFill>
                            <a:miter lim="800000"/>
                            <a:headEnd/>
                            <a:tailEnd/>
                          </a:ln>
                        </wps:spPr>
                        <wps:txbx>
                          <w:txbxContent>
                            <w:p w:rsidRPr="00FC7029" w:rsidR="00B542A8" w:rsidP="00B542A8" w:rsidRDefault="00B542A8" w14:paraId="62932B2F" w14:textId="61BCE683">
                              <w:pPr>
                                <w:jc w:val="center"/>
                                <w:rPr>
                                  <w:rFonts w:ascii="Tahoma" w:hAnsi="Tahoma" w:cs="Tahoma"/>
                                  <w:sz w:val="16"/>
                                  <w:szCs w:val="16"/>
                                </w:rPr>
                              </w:pPr>
                              <w:r>
                                <w:rPr>
                                  <w:rFonts w:ascii="Tahoma" w:hAnsi="Tahoma" w:cs="Tahoma"/>
                                  <w:sz w:val="16"/>
                                  <w:szCs w:val="16"/>
                                </w:rPr>
                                <w:t xml:space="preserve">Are there grounds for appeal </w:t>
                              </w:r>
                              <w:r w:rsidR="00B045F7">
                                <w:rPr>
                                  <w:rFonts w:ascii="Tahoma" w:hAnsi="Tahoma" w:cs="Tahoma"/>
                                  <w:sz w:val="16"/>
                                  <w:szCs w:val="16"/>
                                </w:rPr>
                                <w:t xml:space="preserve">/review </w:t>
                              </w:r>
                              <w:r>
                                <w:rPr>
                                  <w:rFonts w:ascii="Tahoma" w:hAnsi="Tahoma" w:cs="Tahoma"/>
                                  <w:sz w:val="16"/>
                                  <w:szCs w:val="16"/>
                                </w:rPr>
                                <w:t>that are supported by the NHS Consultant?</w:t>
                              </w:r>
                            </w:p>
                          </w:txbxContent>
                        </wps:txbx>
                        <wps:bodyPr rot="0" vert="horz" wrap="square" lIns="91440" tIns="45720" rIns="91440" bIns="45720" anchor="t" anchorCtr="0" upright="1">
                          <a:noAutofit/>
                        </wps:bodyPr>
                      </wps:wsp>
                      <wps:wsp>
                        <wps:cNvPr id="73" name="Line 598"/>
                        <wps:cNvCnPr>
                          <a:cxnSpLocks noChangeShapeType="1"/>
                        </wps:cNvCnPr>
                        <wps:spPr bwMode="auto">
                          <a:xfrm flipH="1" flipV="1">
                            <a:off x="2286417" y="4914319"/>
                            <a:ext cx="228464"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599"/>
                        <wps:cNvCnPr>
                          <a:cxnSpLocks noChangeShapeType="1"/>
                        </wps:cNvCnPr>
                        <wps:spPr bwMode="auto">
                          <a:xfrm>
                            <a:off x="4115018" y="4914319"/>
                            <a:ext cx="228464"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600"/>
                        <wps:cNvSpPr>
                          <a:spLocks noChangeArrowheads="1"/>
                        </wps:cNvSpPr>
                        <wps:spPr bwMode="auto">
                          <a:xfrm>
                            <a:off x="1371673" y="4571585"/>
                            <a:ext cx="914745" cy="68816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AutoShape 601"/>
                        <wps:cNvSpPr>
                          <a:spLocks noChangeArrowheads="1"/>
                        </wps:cNvSpPr>
                        <wps:spPr bwMode="auto">
                          <a:xfrm>
                            <a:off x="4343482" y="4571585"/>
                            <a:ext cx="914745" cy="68816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Text Box 602"/>
                        <wps:cNvSpPr txBox="1">
                          <a:spLocks noChangeArrowheads="1"/>
                        </wps:cNvSpPr>
                        <wps:spPr bwMode="auto">
                          <a:xfrm>
                            <a:off x="1485460" y="4800074"/>
                            <a:ext cx="689837" cy="22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C7029" w:rsidR="00B542A8" w:rsidP="00B542A8" w:rsidRDefault="00B542A8" w14:paraId="07708F77" w14:textId="77777777">
                              <w:pPr>
                                <w:jc w:val="center"/>
                                <w:rPr>
                                  <w:rFonts w:ascii="Tahoma" w:hAnsi="Tahoma" w:cs="Tahoma"/>
                                  <w:b/>
                                  <w:sz w:val="20"/>
                                  <w:szCs w:val="20"/>
                                </w:rPr>
                              </w:pPr>
                              <w:r>
                                <w:rPr>
                                  <w:rFonts w:ascii="Tahoma" w:hAnsi="Tahoma" w:cs="Tahoma"/>
                                  <w:b/>
                                  <w:sz w:val="20"/>
                                  <w:szCs w:val="20"/>
                                </w:rPr>
                                <w:t>YES</w:t>
                              </w:r>
                            </w:p>
                          </w:txbxContent>
                        </wps:txbx>
                        <wps:bodyPr rot="0" vert="horz" wrap="square" lIns="91440" tIns="45720" rIns="91440" bIns="45720" anchor="t" anchorCtr="0" upright="1">
                          <a:noAutofit/>
                        </wps:bodyPr>
                      </wps:wsp>
                      <wps:wsp>
                        <wps:cNvPr id="78" name="Text Box 603"/>
                        <wps:cNvSpPr txBox="1">
                          <a:spLocks noChangeArrowheads="1"/>
                        </wps:cNvSpPr>
                        <wps:spPr bwMode="auto">
                          <a:xfrm>
                            <a:off x="4457269" y="4800074"/>
                            <a:ext cx="686281" cy="232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C7029" w:rsidR="00B542A8" w:rsidP="00B542A8" w:rsidRDefault="00B542A8" w14:paraId="22455F31" w14:textId="77777777">
                              <w:pPr>
                                <w:jc w:val="center"/>
                                <w:rPr>
                                  <w:rFonts w:ascii="Tahoma" w:hAnsi="Tahoma" w:cs="Tahoma"/>
                                  <w:b/>
                                  <w:sz w:val="20"/>
                                  <w:szCs w:val="20"/>
                                </w:rPr>
                              </w:pPr>
                              <w:r>
                                <w:rPr>
                                  <w:rFonts w:ascii="Tahoma" w:hAnsi="Tahoma" w:cs="Tahoma"/>
                                  <w:b/>
                                  <w:sz w:val="20"/>
                                  <w:szCs w:val="20"/>
                                </w:rPr>
                                <w:t>NO</w:t>
                              </w:r>
                            </w:p>
                          </w:txbxContent>
                        </wps:txbx>
                        <wps:bodyPr rot="0" vert="horz" wrap="square" lIns="91440" tIns="45720" rIns="91440" bIns="45720" anchor="t" anchorCtr="0" upright="1">
                          <a:noAutofit/>
                        </wps:bodyPr>
                      </wps:wsp>
                      <wps:wsp>
                        <wps:cNvPr id="79" name="Line 604"/>
                        <wps:cNvCnPr>
                          <a:cxnSpLocks noChangeShapeType="1"/>
                        </wps:cNvCnPr>
                        <wps:spPr bwMode="auto">
                          <a:xfrm>
                            <a:off x="1828600" y="5257952"/>
                            <a:ext cx="1778" cy="228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Text Box 605"/>
                        <wps:cNvSpPr txBox="1">
                          <a:spLocks noChangeArrowheads="1"/>
                        </wps:cNvSpPr>
                        <wps:spPr bwMode="auto">
                          <a:xfrm>
                            <a:off x="1028532" y="5486442"/>
                            <a:ext cx="1600137" cy="454280"/>
                          </a:xfrm>
                          <a:prstGeom prst="rect">
                            <a:avLst/>
                          </a:prstGeom>
                          <a:solidFill>
                            <a:srgbClr val="FFFFFF"/>
                          </a:solidFill>
                          <a:ln w="9525">
                            <a:solidFill>
                              <a:srgbClr val="000000"/>
                            </a:solidFill>
                            <a:miter lim="800000"/>
                            <a:headEnd/>
                            <a:tailEnd/>
                          </a:ln>
                        </wps:spPr>
                        <wps:txbx>
                          <w:txbxContent>
                            <w:p w:rsidR="00B542A8" w:rsidP="00B542A8" w:rsidRDefault="00B542A8" w14:paraId="6DCC923E" w14:textId="77777777">
                              <w:pPr>
                                <w:jc w:val="center"/>
                                <w:rPr>
                                  <w:rFonts w:ascii="Tahoma" w:hAnsi="Tahoma" w:cs="Tahoma"/>
                                  <w:sz w:val="16"/>
                                  <w:szCs w:val="16"/>
                                </w:rPr>
                              </w:pPr>
                            </w:p>
                            <w:p w:rsidRPr="00FC7029" w:rsidR="00B542A8" w:rsidP="00B542A8" w:rsidRDefault="00B542A8" w14:paraId="5C13564C" w14:textId="26E40BAE">
                              <w:pPr>
                                <w:jc w:val="center"/>
                                <w:rPr>
                                  <w:rFonts w:ascii="Tahoma" w:hAnsi="Tahoma" w:cs="Tahoma"/>
                                  <w:sz w:val="16"/>
                                  <w:szCs w:val="16"/>
                                </w:rPr>
                              </w:pPr>
                              <w:r>
                                <w:rPr>
                                  <w:rFonts w:ascii="Tahoma" w:hAnsi="Tahoma" w:cs="Tahoma"/>
                                  <w:sz w:val="16"/>
                                  <w:szCs w:val="16"/>
                                </w:rPr>
                                <w:t>Appeal</w:t>
                              </w:r>
                              <w:r w:rsidR="00B045F7">
                                <w:rPr>
                                  <w:rFonts w:ascii="Tahoma" w:hAnsi="Tahoma" w:cs="Tahoma"/>
                                  <w:sz w:val="16"/>
                                  <w:szCs w:val="16"/>
                                </w:rPr>
                                <w:t>/Review</w:t>
                              </w:r>
                              <w:r>
                                <w:rPr>
                                  <w:rFonts w:ascii="Tahoma" w:hAnsi="Tahoma" w:cs="Tahoma"/>
                                  <w:sz w:val="16"/>
                                  <w:szCs w:val="16"/>
                                </w:rPr>
                                <w:t xml:space="preserve"> upheld?</w:t>
                              </w:r>
                            </w:p>
                          </w:txbxContent>
                        </wps:txbx>
                        <wps:bodyPr rot="0" vert="horz" wrap="square" lIns="91440" tIns="45720" rIns="91440" bIns="45720" anchor="t" anchorCtr="0" upright="1">
                          <a:noAutofit/>
                        </wps:bodyPr>
                      </wps:wsp>
                      <wps:wsp>
                        <wps:cNvPr id="81" name="AutoShape 606"/>
                        <wps:cNvSpPr>
                          <a:spLocks noChangeArrowheads="1"/>
                        </wps:cNvSpPr>
                        <wps:spPr bwMode="auto">
                          <a:xfrm>
                            <a:off x="800068" y="6171909"/>
                            <a:ext cx="917412" cy="68726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Line 607"/>
                        <wps:cNvCnPr>
                          <a:cxnSpLocks noChangeShapeType="1"/>
                        </wps:cNvCnPr>
                        <wps:spPr bwMode="auto">
                          <a:xfrm>
                            <a:off x="1256996" y="5943420"/>
                            <a:ext cx="1778" cy="227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608"/>
                        <wps:cNvCnPr>
                          <a:cxnSpLocks noChangeShapeType="1"/>
                        </wps:cNvCnPr>
                        <wps:spPr bwMode="auto">
                          <a:xfrm>
                            <a:off x="2400205" y="5943420"/>
                            <a:ext cx="1778" cy="227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609"/>
                        <wps:cNvSpPr>
                          <a:spLocks noChangeArrowheads="1"/>
                        </wps:cNvSpPr>
                        <wps:spPr bwMode="auto">
                          <a:xfrm>
                            <a:off x="1943277" y="6171909"/>
                            <a:ext cx="918301" cy="68816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Text Box 610"/>
                        <wps:cNvSpPr txBox="1">
                          <a:spLocks noChangeArrowheads="1"/>
                        </wps:cNvSpPr>
                        <wps:spPr bwMode="auto">
                          <a:xfrm>
                            <a:off x="914745" y="6400399"/>
                            <a:ext cx="689837" cy="22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C7029" w:rsidR="00B542A8" w:rsidP="00B542A8" w:rsidRDefault="00B542A8" w14:paraId="4B1C149E" w14:textId="77777777">
                              <w:pPr>
                                <w:jc w:val="center"/>
                                <w:rPr>
                                  <w:rFonts w:ascii="Tahoma" w:hAnsi="Tahoma" w:cs="Tahoma"/>
                                  <w:b/>
                                  <w:sz w:val="20"/>
                                  <w:szCs w:val="20"/>
                                </w:rPr>
                              </w:pPr>
                              <w:r>
                                <w:rPr>
                                  <w:rFonts w:ascii="Tahoma" w:hAnsi="Tahoma" w:cs="Tahoma"/>
                                  <w:b/>
                                  <w:sz w:val="20"/>
                                  <w:szCs w:val="20"/>
                                </w:rPr>
                                <w:t>YES</w:t>
                              </w:r>
                            </w:p>
                          </w:txbxContent>
                        </wps:txbx>
                        <wps:bodyPr rot="0" vert="horz" wrap="square" lIns="91440" tIns="45720" rIns="91440" bIns="45720" anchor="t" anchorCtr="0" upright="1">
                          <a:noAutofit/>
                        </wps:bodyPr>
                      </wps:wsp>
                      <wps:wsp>
                        <wps:cNvPr id="86" name="Line 611"/>
                        <wps:cNvCnPr>
                          <a:cxnSpLocks noChangeShapeType="1"/>
                        </wps:cNvCnPr>
                        <wps:spPr bwMode="auto">
                          <a:xfrm flipH="1">
                            <a:off x="571604" y="6514643"/>
                            <a:ext cx="2284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612"/>
                        <wps:cNvCnPr>
                          <a:cxnSpLocks noChangeShapeType="1"/>
                        </wps:cNvCnPr>
                        <wps:spPr bwMode="auto">
                          <a:xfrm flipV="1">
                            <a:off x="571604" y="4343096"/>
                            <a:ext cx="0" cy="21715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613"/>
                        <wps:cNvSpPr txBox="1">
                          <a:spLocks noChangeArrowheads="1"/>
                        </wps:cNvSpPr>
                        <wps:spPr bwMode="auto">
                          <a:xfrm>
                            <a:off x="2057064" y="6400399"/>
                            <a:ext cx="686281" cy="232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C7029" w:rsidR="00B542A8" w:rsidP="00B542A8" w:rsidRDefault="00B542A8" w14:paraId="02AABB0B" w14:textId="77777777">
                              <w:pPr>
                                <w:jc w:val="center"/>
                                <w:rPr>
                                  <w:rFonts w:ascii="Tahoma" w:hAnsi="Tahoma" w:cs="Tahoma"/>
                                  <w:b/>
                                  <w:sz w:val="20"/>
                                  <w:szCs w:val="20"/>
                                </w:rPr>
                              </w:pPr>
                              <w:r>
                                <w:rPr>
                                  <w:rFonts w:ascii="Tahoma" w:hAnsi="Tahoma" w:cs="Tahoma"/>
                                  <w:b/>
                                  <w:sz w:val="20"/>
                                  <w:szCs w:val="20"/>
                                </w:rPr>
                                <w:t>NO</w:t>
                              </w:r>
                            </w:p>
                          </w:txbxContent>
                        </wps:txbx>
                        <wps:bodyPr rot="0" vert="horz" wrap="square" lIns="91440" tIns="45720" rIns="91440" bIns="45720" anchor="t" anchorCtr="0" upright="1">
                          <a:noAutofit/>
                        </wps:bodyPr>
                      </wps:wsp>
                      <wps:wsp>
                        <wps:cNvPr id="89" name="Line 614"/>
                        <wps:cNvCnPr>
                          <a:cxnSpLocks noChangeShapeType="1"/>
                        </wps:cNvCnPr>
                        <wps:spPr bwMode="auto">
                          <a:xfrm>
                            <a:off x="2857133" y="6514643"/>
                            <a:ext cx="229353" cy="17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Text Box 615"/>
                        <wps:cNvSpPr txBox="1">
                          <a:spLocks noChangeArrowheads="1"/>
                        </wps:cNvSpPr>
                        <wps:spPr bwMode="auto">
                          <a:xfrm>
                            <a:off x="3086486" y="6286154"/>
                            <a:ext cx="3314061" cy="455179"/>
                          </a:xfrm>
                          <a:prstGeom prst="rect">
                            <a:avLst/>
                          </a:prstGeom>
                          <a:solidFill>
                            <a:srgbClr val="FFFFFF"/>
                          </a:solidFill>
                          <a:ln w="9525">
                            <a:solidFill>
                              <a:srgbClr val="000000"/>
                            </a:solidFill>
                            <a:miter lim="800000"/>
                            <a:headEnd/>
                            <a:tailEnd/>
                          </a:ln>
                        </wps:spPr>
                        <wps:txbx>
                          <w:txbxContent>
                            <w:p w:rsidRPr="00FC7029" w:rsidR="00B542A8" w:rsidP="00B542A8" w:rsidRDefault="00B542A8" w14:paraId="3A7BD210" w14:textId="77777777">
                              <w:pPr>
                                <w:jc w:val="center"/>
                                <w:rPr>
                                  <w:rFonts w:ascii="Tahoma" w:hAnsi="Tahoma" w:cs="Tahoma"/>
                                  <w:sz w:val="16"/>
                                  <w:szCs w:val="16"/>
                                </w:rPr>
                              </w:pPr>
                              <w:r>
                                <w:rPr>
                                  <w:rFonts w:ascii="Tahoma" w:hAnsi="Tahoma" w:cs="Tahoma"/>
                                  <w:sz w:val="16"/>
                                  <w:szCs w:val="16"/>
                                </w:rPr>
                                <w:t>Consider other treatment options for patient or the possibility of obtaining the treatment not available on the NHS via the co-payment process</w:t>
                              </w:r>
                            </w:p>
                          </w:txbxContent>
                        </wps:txbx>
                        <wps:bodyPr rot="0" vert="horz" wrap="square" lIns="91440" tIns="45720" rIns="91440" bIns="45720" anchor="t" anchorCtr="0" upright="1">
                          <a:noAutofit/>
                        </wps:bodyPr>
                      </wps:wsp>
                      <wps:wsp>
                        <wps:cNvPr id="91" name="Line 616"/>
                        <wps:cNvCnPr>
                          <a:cxnSpLocks noChangeShapeType="1"/>
                        </wps:cNvCnPr>
                        <wps:spPr bwMode="auto">
                          <a:xfrm>
                            <a:off x="4800410" y="5257952"/>
                            <a:ext cx="0" cy="1028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rto="http://schemas.microsoft.com/office/word/2006/arto">
            <w:pict>
              <v:group id="Canvas 92" style="width:504.05pt;height:585pt;mso-position-horizontal-relative:char;mso-position-vertical-relative:line" coordsize="64014,74295" o:spid="_x0000_s1026" editas="canvas" w14:anchorId="4B43D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4014;height:74295;visibility:visible;mso-wrap-style:square" type="#_x0000_t75">
                  <v:fill o:detectmouseclick="t"/>
                  <v:path o:connecttype="none"/>
                </v:shape>
                <v:shapetype id="_x0000_t202" coordsize="21600,21600" o:spt="202" path="m,l,21600r21600,l21600,xe">
                  <v:stroke joinstyle="miter"/>
                  <v:path gradientshapeok="t" o:connecttype="rect"/>
                </v:shapetype>
                <v:shape id="Text Box 553" style="position:absolute;left:20570;width:22864;height:4569;visibility:visible;mso-wrap-style:square;v-text-anchor:top" o:spid="_x0000_s1028"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Pr="00FC7029" w:rsidR="00B542A8" w:rsidP="00B542A8" w:rsidRDefault="00B542A8" w14:paraId="38088AF4" w14:textId="77777777">
                        <w:pPr>
                          <w:jc w:val="center"/>
                          <w:rPr>
                            <w:rFonts w:ascii="Tahoma" w:hAnsi="Tahoma" w:cs="Tahoma"/>
                            <w:sz w:val="16"/>
                            <w:szCs w:val="16"/>
                          </w:rPr>
                        </w:pPr>
                        <w:r>
                          <w:rPr>
                            <w:rFonts w:ascii="Tahoma" w:hAnsi="Tahoma" w:cs="Tahoma"/>
                            <w:sz w:val="16"/>
                            <w:szCs w:val="16"/>
                          </w:rPr>
                          <w:t>NHS Consultant considers the patient to be appropriate for a particular treatment</w:t>
                        </w:r>
                      </w:p>
                    </w:txbxContent>
                  </v:textbox>
                </v:shape>
                <v:shape id="Text Box 554" style="position:absolute;left:20570;top:6854;width:22864;height:4588;visibility:visible;mso-wrap-style:square;v-text-anchor:top" o:spid="_x0000_s1029"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Pr="00FC7029" w:rsidR="00B542A8" w:rsidP="00B542A8" w:rsidRDefault="00B542A8" w14:paraId="3AC78284" w14:textId="5B2286DA">
                        <w:pPr>
                          <w:jc w:val="center"/>
                          <w:rPr>
                            <w:rFonts w:ascii="Tahoma" w:hAnsi="Tahoma" w:cs="Tahoma"/>
                            <w:sz w:val="16"/>
                            <w:szCs w:val="16"/>
                          </w:rPr>
                        </w:pPr>
                        <w:r>
                          <w:rPr>
                            <w:rFonts w:ascii="Tahoma" w:hAnsi="Tahoma" w:cs="Tahoma"/>
                            <w:sz w:val="16"/>
                            <w:szCs w:val="16"/>
                          </w:rPr>
                          <w:t xml:space="preserve">If the treatment is a medicine, has it been accepted for use in NHS Scotland by the SMC? </w:t>
                        </w:r>
                      </w:p>
                    </w:txbxContent>
                  </v:textbox>
                </v:shape>
                <v:line id="Line 555" style="position:absolute;visibility:visible;mso-wrap-style:square" o:spid="_x0000_s1030" o:connectortype="straight" from="32002,4569" to="32002,68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type id="_x0000_t110" coordsize="21600,21600" o:spt="110" path="m10800,l,10800,10800,21600,21600,10800xe">
                  <v:stroke joinstyle="miter"/>
                  <v:path textboxrect="5400,5400,16200,16200" gradientshapeok="t" o:connecttype="rect"/>
                </v:shapetype>
                <v:shape id="AutoShape 556" style="position:absolute;left:5716;top:5712;width:9138;height:6863;visibility:visible;mso-wrap-style:square;v-text-anchor:top" o:spid="_x0000_s1031" type="#_x0000_t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QcUA&#10;AADbAAAADwAAAGRycy9kb3ducmV2LnhtbESPX2vCQBDE3wt+h2OFvtWLf6gl9ZRSkPZBRKP4vM2t&#10;SWh2L+ROk/rpvUKhj8PM/IZZrHqu1ZVaXzkxMB4loEhyZyspDBwP66cXUD6gWKydkIEf8rBaDh4W&#10;mFrXyZ6uWShUhIhP0UAZQpNq7fOSGP3INSTRO7uWMUTZFtq22EU413qSJM+asZK4UGJD7yXl39mF&#10;Dey+ZjvuNrczb26zE9eXj/lpOzXmcdi/vYIK1If/8F/70xqYjuH3S/wB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X5BxQAAANsAAAAPAAAAAAAAAAAAAAAAAJgCAABkcnMv&#10;ZG93bnJldi54bWxQSwUGAAAAAAQABAD1AAAAigMAAAAA&#10;"/>
                <v:shape id="Text Box 557" style="position:absolute;left:6853;top:7997;width:6863;height:2294;visibility:visible;mso-wrap-style:square;v-text-anchor:top" o:spid="_x0000_s1032"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v:textbox>
                    <w:txbxContent>
                      <w:p w:rsidRPr="00FC7029" w:rsidR="00B542A8" w:rsidP="00B542A8" w:rsidRDefault="00B542A8" w14:paraId="12E6CD8F" w14:textId="77777777">
                        <w:pPr>
                          <w:jc w:val="center"/>
                          <w:rPr>
                            <w:rFonts w:ascii="Tahoma" w:hAnsi="Tahoma" w:cs="Tahoma"/>
                            <w:b/>
                            <w:sz w:val="20"/>
                            <w:szCs w:val="20"/>
                          </w:rPr>
                        </w:pPr>
                        <w:r>
                          <w:rPr>
                            <w:rFonts w:ascii="Tahoma" w:hAnsi="Tahoma" w:cs="Tahoma"/>
                            <w:b/>
                            <w:sz w:val="20"/>
                            <w:szCs w:val="20"/>
                          </w:rPr>
                          <w:t>YES</w:t>
                        </w:r>
                      </w:p>
                    </w:txbxContent>
                  </v:textbox>
                </v:shape>
                <v:line id="Line 558" style="position:absolute;flip:x;visibility:visible;mso-wrap-style:square" o:spid="_x0000_s1033" o:connectortype="straight" from="14854,9139" to="20570,91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shape id="AutoShape 559" style="position:absolute;left:49150;top:5712;width:9130;height:6863;visibility:visible;mso-wrap-style:square;v-text-anchor:top" o:spid="_x0000_s1034" type="#_x0000_t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bd2cUA&#10;AADbAAAADwAAAGRycy9kb3ducmV2LnhtbESPQWvCQBSE7wX/w/KE3uqmNViJriJCaQ9S1IrnZ/aZ&#10;hOa9DdnVpP76rlDocZiZb5j5sudaXan1lRMDz6MEFEnubCWFgcPX29MUlA8oFmsnZOCHPCwXg4c5&#10;ZtZ1sqPrPhQqQsRnaKAMocm09nlJjH7kGpLonV3LGKJsC21b7CKca/2SJBPNWElcKLGhdUn59/7C&#10;BrandMvd5nbmzS09cn15fz1+jo15HParGahAffgP/7U/rIFxCvcv8Qf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t3ZxQAAANsAAAAPAAAAAAAAAAAAAAAAAJgCAABkcnMv&#10;ZG93bnJldi54bWxQSwUGAAAAAAQABAD1AAAAigMAAAAA&#10;"/>
                <v:line id="Line 560" style="position:absolute;flip:y;visibility:visible;mso-wrap-style:square" o:spid="_x0000_s1035" o:connectortype="straight" from="43434,9139" to="49150,914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13isUAAADbAAAADwAAAGRycy9kb3ducmV2LnhtbESPT2vCQBDF7wW/wzJCL6Fuaqj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13isUAAADbAAAADwAAAAAAAAAA&#10;AAAAAAChAgAAZHJzL2Rvd25yZXYueG1sUEsFBgAAAAAEAAQA+QAAAJMDAAAAAA==&#10;">
                  <v:stroke endarrow="block"/>
                </v:line>
                <v:shape id="Text Box 561" style="position:absolute;left:50288;top:7997;width:6863;height:2312;visibility:visible;mso-wrap-style:square;v-text-anchor:top" o:spid="_x0000_s1036"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v:textbox>
                    <w:txbxContent>
                      <w:p w:rsidRPr="00FC7029" w:rsidR="00B542A8" w:rsidP="00B542A8" w:rsidRDefault="00B542A8" w14:paraId="3B68A4FE" w14:textId="77777777">
                        <w:pPr>
                          <w:jc w:val="center"/>
                          <w:rPr>
                            <w:rFonts w:ascii="Tahoma" w:hAnsi="Tahoma" w:cs="Tahoma"/>
                            <w:b/>
                            <w:sz w:val="20"/>
                            <w:szCs w:val="20"/>
                          </w:rPr>
                        </w:pPr>
                        <w:r>
                          <w:rPr>
                            <w:rFonts w:ascii="Tahoma" w:hAnsi="Tahoma" w:cs="Tahoma"/>
                            <w:b/>
                            <w:sz w:val="20"/>
                            <w:szCs w:val="20"/>
                          </w:rPr>
                          <w:t>NO</w:t>
                        </w:r>
                      </w:p>
                    </w:txbxContent>
                  </v:textbox>
                </v:shape>
                <v:line id="Line 562" style="position:absolute;visibility:visible;mso-wrap-style:square" o:spid="_x0000_s1037" o:connectortype="straight" from="10285,12575" to="10294,1371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shape id="Text Box 563" style="position:absolute;top:13718;width:20570;height:5721;visibility:visible;mso-wrap-style:square;v-text-anchor:top" o:spid="_x0000_s1038"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Pr="00B46A9D" w:rsidR="00B542A8" w:rsidP="00B542A8" w:rsidRDefault="00B542A8" w14:paraId="388E6709" w14:textId="77777777">
                        <w:pPr>
                          <w:jc w:val="center"/>
                          <w:rPr>
                            <w:rFonts w:ascii="Tahoma" w:hAnsi="Tahoma" w:cs="Tahoma"/>
                            <w:sz w:val="4"/>
                            <w:szCs w:val="4"/>
                          </w:rPr>
                        </w:pPr>
                      </w:p>
                      <w:p w:rsidR="00B542A8" w:rsidP="00B542A8" w:rsidRDefault="00B542A8" w14:paraId="4A13980A" w14:textId="77777777">
                        <w:pPr>
                          <w:jc w:val="center"/>
                          <w:rPr>
                            <w:rFonts w:ascii="Tahoma" w:hAnsi="Tahoma" w:cs="Tahoma"/>
                            <w:sz w:val="16"/>
                            <w:szCs w:val="16"/>
                          </w:rPr>
                        </w:pPr>
                        <w:r>
                          <w:rPr>
                            <w:rFonts w:ascii="Tahoma" w:hAnsi="Tahoma" w:cs="Tahoma"/>
                            <w:sz w:val="16"/>
                            <w:szCs w:val="16"/>
                          </w:rPr>
                          <w:t>Has the medicine also been approved for use within the local Health Board?</w:t>
                        </w:r>
                      </w:p>
                      <w:p w:rsidRPr="00FC7029" w:rsidR="00B542A8" w:rsidP="00B542A8" w:rsidRDefault="00B542A8" w14:paraId="6CBC9451" w14:textId="77777777">
                        <w:pPr>
                          <w:jc w:val="center"/>
                          <w:rPr>
                            <w:rFonts w:ascii="Tahoma" w:hAnsi="Tahoma" w:cs="Tahoma"/>
                            <w:sz w:val="16"/>
                            <w:szCs w:val="16"/>
                          </w:rPr>
                        </w:pPr>
                        <w:r>
                          <w:rPr>
                            <w:rFonts w:ascii="Tahoma" w:hAnsi="Tahoma" w:cs="Tahoma"/>
                            <w:sz w:val="16"/>
                            <w:szCs w:val="16"/>
                          </w:rPr>
                          <w:t>(</w:t>
                        </w:r>
                        <w:proofErr w:type="gramStart"/>
                        <w:r>
                          <w:rPr>
                            <w:rFonts w:ascii="Tahoma" w:hAnsi="Tahoma" w:cs="Tahoma"/>
                            <w:sz w:val="16"/>
                            <w:szCs w:val="16"/>
                          </w:rPr>
                          <w:t>e.g</w:t>
                        </w:r>
                        <w:proofErr w:type="gramEnd"/>
                        <w:r>
                          <w:rPr>
                            <w:rFonts w:ascii="Tahoma" w:hAnsi="Tahoma" w:cs="Tahoma"/>
                            <w:sz w:val="16"/>
                            <w:szCs w:val="16"/>
                          </w:rPr>
                          <w:t>. inclusion in local Formulary)</w:t>
                        </w:r>
                      </w:p>
                    </w:txbxContent>
                  </v:textbox>
                </v:shape>
                <v:line id="Line 564" style="position:absolute;visibility:visible;mso-wrap-style:square" o:spid="_x0000_s1039" o:connectortype="straight" from="4569,19430" to="4578,2170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shape id="AutoShape 565" style="position:absolute;top:21715;width:9138;height:6864;visibility:visible;mso-wrap-style:square;v-text-anchor:top" o:spid="_x0000_s1040" type="#_x0000_t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uop8EA&#10;AADbAAAADwAAAGRycy9kb3ducmV2LnhtbERPTWvCQBC9C/6HZYTe6sY2tCW6igilPYioLZ7H7JgE&#10;M7Mhu5rUX989CB4f73u26LlWV2p95cTAZJyAIsmdraQw8Pvz+fwBygcUi7UTMvBHHhbz4WCGmXWd&#10;7Oi6D4WKIeIzNFCG0GRa+7wkRj92DUnkTq5lDBG2hbYtdjGca/2SJG+asZLYUGJDq5Ly8/7CBrbH&#10;dMvd+nbi9S09cH35ej9sXo15GvXLKahAfXiI7+5vayCN6+OX+AP0/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qKfBAAAA2wAAAA8AAAAAAAAAAAAAAAAAmAIAAGRycy9kb3du&#10;cmV2LnhtbFBLBQYAAAAABAAEAPUAAACGAwAAAAA=&#10;"/>
                <v:shape id="Text Box 566" style="position:absolute;left:1146;top:24000;width:6872;height:2303;visibility:visible;mso-wrap-style:square;v-text-anchor:top" o:spid="_x0000_s1041"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v:textbox>
                    <w:txbxContent>
                      <w:p w:rsidRPr="00FC7029" w:rsidR="00B542A8" w:rsidP="00B542A8" w:rsidRDefault="00B542A8" w14:paraId="1992DBB8" w14:textId="77777777">
                        <w:pPr>
                          <w:jc w:val="center"/>
                          <w:rPr>
                            <w:rFonts w:ascii="Tahoma" w:hAnsi="Tahoma" w:cs="Tahoma"/>
                            <w:b/>
                            <w:sz w:val="20"/>
                            <w:szCs w:val="20"/>
                          </w:rPr>
                        </w:pPr>
                        <w:r>
                          <w:rPr>
                            <w:rFonts w:ascii="Tahoma" w:hAnsi="Tahoma" w:cs="Tahoma"/>
                            <w:b/>
                            <w:sz w:val="20"/>
                            <w:szCs w:val="20"/>
                          </w:rPr>
                          <w:t>YES</w:t>
                        </w:r>
                      </w:p>
                    </w:txbxContent>
                  </v:textbox>
                </v:shape>
                <v:line id="Line 567" style="position:absolute;visibility:visible;mso-wrap-style:square" o:spid="_x0000_s1042" o:connectortype="straight" from="17148,19430" to="17157,2170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shape id="AutoShape 568" style="position:absolute;left:12569;top:21715;width:9139;height:6882;visibility:visible;mso-wrap-style:square;v-text-anchor:top" o:spid="_x0000_s1043" type="#_x0000_t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k20MUA&#10;AADbAAAADwAAAGRycy9kb3ducmV2LnhtbESPQWvCQBSE7wX/w/KE3uqmNViJriJCaQ9S1IrnZ/aZ&#10;hOa9DdnVpP76rlDocZiZb5j5sudaXan1lRMDz6MEFEnubCWFgcPX29MUlA8oFmsnZOCHPCwXg4c5&#10;ZtZ1sqPrPhQqQsRnaKAMocm09nlJjH7kGpLonV3LGKJsC21b7CKca/2SJBPNWElcKLGhdUn59/7C&#10;BrandMvd5nbmzS09cn15fz1+jo15HParGahAffgP/7U/rIF0DPcv8Qf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qTbQxQAAANsAAAAPAAAAAAAAAAAAAAAAAJgCAABkcnMv&#10;ZG93bnJldi54bWxQSwUGAAAAAAQABAD1AAAAigMAAAAA&#10;"/>
                <v:shape id="Text Box 569" style="position:absolute;left:13716;top:24000;width:6863;height:2321;visibility:visible;mso-wrap-style:square;v-text-anchor:top" o:spid="_x0000_s1044"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v:textbox>
                    <w:txbxContent>
                      <w:p w:rsidRPr="00FC7029" w:rsidR="00B542A8" w:rsidP="00B542A8" w:rsidRDefault="00B542A8" w14:paraId="3203D1B9" w14:textId="77777777">
                        <w:pPr>
                          <w:jc w:val="center"/>
                          <w:rPr>
                            <w:rFonts w:ascii="Tahoma" w:hAnsi="Tahoma" w:cs="Tahoma"/>
                            <w:b/>
                            <w:sz w:val="20"/>
                            <w:szCs w:val="20"/>
                          </w:rPr>
                        </w:pPr>
                        <w:r>
                          <w:rPr>
                            <w:rFonts w:ascii="Tahoma" w:hAnsi="Tahoma" w:cs="Tahoma"/>
                            <w:b/>
                            <w:sz w:val="20"/>
                            <w:szCs w:val="20"/>
                          </w:rPr>
                          <w:t>NO</w:t>
                        </w:r>
                      </w:p>
                    </w:txbxContent>
                  </v:textbox>
                </v:shape>
                <v:line id="Line 570" style="position:absolute;visibility:visible;mso-wrap-style:square" o:spid="_x0000_s1045" o:connectortype="straight" from="53720,12575" to="53729,1370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shape id="Text Box 571" style="position:absolute;left:43434;top:13718;width:20580;height:5721;visibility:visible;mso-wrap-style:square;v-text-anchor:top" o:spid="_x0000_s1046"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Pr="00B46A9D" w:rsidR="00B542A8" w:rsidP="00B542A8" w:rsidRDefault="00B542A8" w14:paraId="579182AB" w14:textId="77777777">
                        <w:pPr>
                          <w:jc w:val="center"/>
                          <w:rPr>
                            <w:rFonts w:ascii="Tahoma" w:hAnsi="Tahoma" w:cs="Tahoma"/>
                            <w:sz w:val="4"/>
                            <w:szCs w:val="4"/>
                          </w:rPr>
                        </w:pPr>
                      </w:p>
                      <w:p w:rsidRPr="00FC7029" w:rsidR="00B542A8" w:rsidP="00B542A8" w:rsidRDefault="00B542A8" w14:paraId="044EB982" w14:textId="35784892">
                        <w:pPr>
                          <w:jc w:val="center"/>
                          <w:rPr>
                            <w:rFonts w:ascii="Tahoma" w:hAnsi="Tahoma" w:cs="Tahoma"/>
                            <w:sz w:val="16"/>
                            <w:szCs w:val="16"/>
                          </w:rPr>
                        </w:pPr>
                        <w:r>
                          <w:rPr>
                            <w:rFonts w:ascii="Tahoma" w:hAnsi="Tahoma" w:cs="Tahoma"/>
                            <w:sz w:val="16"/>
                            <w:szCs w:val="16"/>
                          </w:rPr>
                          <w:t xml:space="preserve">NHS Consultant should consider whether to submit an </w:t>
                        </w:r>
                        <w:r w:rsidR="00B045F7">
                          <w:rPr>
                            <w:rFonts w:ascii="Tahoma" w:hAnsi="Tahoma" w:cs="Tahoma"/>
                            <w:sz w:val="16"/>
                            <w:szCs w:val="16"/>
                          </w:rPr>
                          <w:t>application to prescribe the medicine (e.g. IPTR or PACS2 Request)</w:t>
                        </w:r>
                      </w:p>
                    </w:txbxContent>
                  </v:textbox>
                </v:shape>
                <v:line id="Line 572" style="position:absolute;visibility:visible;mso-wrap-style:square" o:spid="_x0000_s1047" o:connectortype="straight" from="4569,28570" to="4578,3085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shape id="Text Box 573" style="position:absolute;top:30864;width:20570;height:4569;visibility:visible;mso-wrap-style:square;v-text-anchor:top" o:spid="_x0000_s1048"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Pr="00FC7029" w:rsidR="00B542A8" w:rsidP="00B542A8" w:rsidRDefault="00B542A8" w14:paraId="5B2F6C78" w14:textId="6284D7DD">
                        <w:pPr>
                          <w:jc w:val="center"/>
                          <w:rPr>
                            <w:rFonts w:ascii="Tahoma" w:hAnsi="Tahoma" w:cs="Tahoma"/>
                            <w:sz w:val="16"/>
                            <w:szCs w:val="16"/>
                          </w:rPr>
                        </w:pPr>
                        <w:r>
                          <w:rPr>
                            <w:rFonts w:ascii="Tahoma" w:hAnsi="Tahoma" w:cs="Tahoma"/>
                            <w:sz w:val="16"/>
                            <w:szCs w:val="16"/>
                          </w:rPr>
                          <w:t xml:space="preserve">Medicine may be prescribed on the NHS (subject to use in accordance with local protocols </w:t>
                        </w:r>
                        <w:r w:rsidR="00B045F7">
                          <w:rPr>
                            <w:rFonts w:ascii="Tahoma" w:hAnsi="Tahoma" w:cs="Tahoma"/>
                            <w:sz w:val="16"/>
                            <w:szCs w:val="16"/>
                          </w:rPr>
                          <w:t>where applicable</w:t>
                        </w:r>
                        <w:r>
                          <w:rPr>
                            <w:rFonts w:ascii="Tahoma" w:hAnsi="Tahoma" w:cs="Tahoma"/>
                            <w:sz w:val="16"/>
                            <w:szCs w:val="16"/>
                          </w:rPr>
                          <w:t>)</w:t>
                        </w:r>
                      </w:p>
                    </w:txbxContent>
                  </v:textbox>
                </v:shape>
                <v:shape id="Text Box 574" style="position:absolute;left:24002;top:22857;width:16001;height:4570;visibility:visible;mso-wrap-style:square;v-text-anchor:top" o:spid="_x0000_s1049"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Pr="0029763E" w:rsidR="00B542A8" w:rsidP="00B542A8" w:rsidRDefault="00B542A8" w14:paraId="456112EE" w14:textId="77777777">
                        <w:pPr>
                          <w:jc w:val="center"/>
                          <w:rPr>
                            <w:rFonts w:ascii="Tahoma" w:hAnsi="Tahoma" w:cs="Tahoma"/>
                            <w:sz w:val="4"/>
                            <w:szCs w:val="4"/>
                          </w:rPr>
                        </w:pPr>
                      </w:p>
                      <w:p w:rsidRPr="00B46A9D" w:rsidR="00B542A8" w:rsidP="00B542A8" w:rsidRDefault="00B542A8" w14:paraId="38201E69" w14:textId="77777777">
                        <w:pPr>
                          <w:jc w:val="center"/>
                          <w:rPr>
                            <w:rFonts w:ascii="Tahoma" w:hAnsi="Tahoma" w:cs="Tahoma"/>
                            <w:sz w:val="2"/>
                            <w:szCs w:val="2"/>
                          </w:rPr>
                        </w:pPr>
                      </w:p>
                      <w:p w:rsidRPr="00FC7029" w:rsidR="00B542A8" w:rsidP="00B542A8" w:rsidRDefault="00B542A8" w14:paraId="5B248ED2" w14:textId="67EA41BF">
                        <w:pPr>
                          <w:jc w:val="center"/>
                          <w:rPr>
                            <w:rFonts w:ascii="Tahoma" w:hAnsi="Tahoma" w:cs="Tahoma"/>
                            <w:sz w:val="16"/>
                            <w:szCs w:val="16"/>
                          </w:rPr>
                        </w:pPr>
                        <w:r>
                          <w:rPr>
                            <w:rFonts w:ascii="Tahoma" w:hAnsi="Tahoma" w:cs="Tahoma"/>
                            <w:sz w:val="16"/>
                            <w:szCs w:val="16"/>
                          </w:rPr>
                          <w:t>Local non-Formulary processes apply</w:t>
                        </w:r>
                      </w:p>
                    </w:txbxContent>
                  </v:textbox>
                </v:shape>
                <v:line id="Line 575" style="position:absolute;visibility:visible;mso-wrap-style:square" o:spid="_x0000_s1050" o:connectortype="straight" from="21717,25142" to="23993,251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576" style="position:absolute;visibility:visible;mso-wrap-style:square" o:spid="_x0000_s1051" o:connectortype="straight" from="53720,19430" to="53729,2285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shape id="Text Box 577" style="position:absolute;left:43434;top:22857;width:20580;height:4579;visibility:visible;mso-wrap-style:square;v-text-anchor:top" o:spid="_x0000_s1052"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Pr="00FC7029" w:rsidR="00B542A8" w:rsidP="00B542A8" w:rsidRDefault="00B542A8" w14:paraId="1175D6E6" w14:textId="77777777">
                        <w:pPr>
                          <w:jc w:val="center"/>
                          <w:rPr>
                            <w:rFonts w:ascii="Tahoma" w:hAnsi="Tahoma" w:cs="Tahoma"/>
                            <w:sz w:val="16"/>
                            <w:szCs w:val="16"/>
                          </w:rPr>
                        </w:pPr>
                        <w:r>
                          <w:rPr>
                            <w:rFonts w:ascii="Tahoma" w:hAnsi="Tahoma" w:cs="Tahoma"/>
                            <w:sz w:val="16"/>
                            <w:szCs w:val="16"/>
                          </w:rPr>
                          <w:t>IPTR/PACS2 Submitted by NHS Consultant?</w:t>
                        </w:r>
                      </w:p>
                    </w:txbxContent>
                  </v:textbox>
                </v:shape>
                <v:line id="Line 578" style="position:absolute;visibility:visible;mso-wrap-style:square" o:spid="_x0000_s1053" o:connectortype="straight" from="59436,27427" to="59445,2971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shape id="AutoShape 579" style="position:absolute;left:54866;top:29712;width:9139;height:6882;visibility:visible;mso-wrap-style:square;v-text-anchor:top" o:spid="_x0000_s1054" type="#_x0000_t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k4ecUA&#10;AADbAAAADwAAAGRycy9kb3ducmV2LnhtbESPQWvCQBSE74X+h+UVetNN21glukopFD1IsSqen9ln&#10;Epr3NmRXk/rruwWhx2FmvmFmi55rdaHWV04MPA0TUCS5s5UUBva7j8EElA8oFmsnZOCHPCzm93cz&#10;zKzr5Isu21CoCBGfoYEyhCbT2uclMfqha0iid3ItY4iyLbRtsYtwrvVzkrxqxkriQokNvZeUf2/P&#10;bGBzTDfcra8nXl/TA9fn5fjw+WLM40P/NgUVqA//4Vt7ZQ2MUvj7En+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Th5xQAAANsAAAAPAAAAAAAAAAAAAAAAAJgCAABkcnMv&#10;ZG93bnJldi54bWxQSwUGAAAAAAQABAD1AAAAigMAAAAA&#10;"/>
                <v:line id="Line 580" style="position:absolute;visibility:visible;mso-wrap-style:square" o:spid="_x0000_s1055" o:connectortype="straight" from="48004,27427" to="48021,2971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 id="AutoShape 581" style="position:absolute;left:43434;top:29712;width:9148;height:6882;visibility:visible;mso-wrap-style:square;v-text-anchor:top" o:spid="_x0000_s1056" type="#_x0000_t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DlcYA&#10;AADbAAAADwAAAGRycy9kb3ducmV2LnhtbESPW2vCQBSE3wv+h+UIfasb66UluooUpH0Q8VJ8Ps0e&#10;k2DO2ZBdTeqv7xYKfRxm5htmvuy4UjdqfOnEwHCQgCLJnC0lN/B5XD+9gvIBxWLlhAx8k4flovcw&#10;x9S6VvZ0O4RcRYj4FA0UIdSp1j4riNEPXE0SvbNrGEOUTa5tg22Ec6Wfk2SqGUuJCwXW9FZQdjlc&#10;2cDua7zjdnM/8+Y+PnF1fX85bUfGPPa71QxUoC78h//aH9bAZAq/X+IP0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cDlcYAAADbAAAADwAAAAAAAAAAAAAAAACYAgAAZHJz&#10;L2Rvd25yZXYueG1sUEsFBgAAAAAEAAQA9QAAAIsDAAAAAA==&#10;"/>
                <v:shape id="Text Box 582" style="position:absolute;left:44572;top:32006;width:6881;height:2276;visibility:visible;mso-wrap-style:square;v-text-anchor:top" o:spid="_x0000_s1057"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v:textbox>
                    <w:txbxContent>
                      <w:p w:rsidRPr="00FC7029" w:rsidR="00B542A8" w:rsidP="00B542A8" w:rsidRDefault="00B542A8" w14:paraId="70C1EF2C" w14:textId="77777777">
                        <w:pPr>
                          <w:jc w:val="center"/>
                          <w:rPr>
                            <w:rFonts w:ascii="Tahoma" w:hAnsi="Tahoma" w:cs="Tahoma"/>
                            <w:b/>
                            <w:sz w:val="20"/>
                            <w:szCs w:val="20"/>
                          </w:rPr>
                        </w:pPr>
                        <w:r>
                          <w:rPr>
                            <w:rFonts w:ascii="Tahoma" w:hAnsi="Tahoma" w:cs="Tahoma"/>
                            <w:b/>
                            <w:sz w:val="20"/>
                            <w:szCs w:val="20"/>
                          </w:rPr>
                          <w:t>YES</w:t>
                        </w:r>
                      </w:p>
                    </w:txbxContent>
                  </v:textbox>
                </v:shape>
                <v:shape id="Text Box 583" style="position:absolute;left:56004;top:32006;width:6863;height:2312;visibility:visible;mso-wrap-style:square;v-text-anchor:top" o:spid="_x0000_s1058"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v:textbox>
                    <w:txbxContent>
                      <w:p w:rsidRPr="00FC7029" w:rsidR="00B542A8" w:rsidP="00B542A8" w:rsidRDefault="00B542A8" w14:paraId="5B015EF9" w14:textId="77777777">
                        <w:pPr>
                          <w:jc w:val="center"/>
                          <w:rPr>
                            <w:rFonts w:ascii="Tahoma" w:hAnsi="Tahoma" w:cs="Tahoma"/>
                            <w:b/>
                            <w:sz w:val="20"/>
                            <w:szCs w:val="20"/>
                          </w:rPr>
                        </w:pPr>
                        <w:r>
                          <w:rPr>
                            <w:rFonts w:ascii="Tahoma" w:hAnsi="Tahoma" w:cs="Tahoma"/>
                            <w:b/>
                            <w:sz w:val="20"/>
                            <w:szCs w:val="20"/>
                          </w:rPr>
                          <w:t>NO</w:t>
                        </w:r>
                      </w:p>
                    </w:txbxContent>
                  </v:textbox>
                </v:shape>
                <v:line id="Line 584" style="position:absolute;flip:x y;visibility:visible;mso-wrap-style:square" o:spid="_x0000_s1059" o:connectortype="straight" from="40003,33148" to="43434,3315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JrZcQAAADbAAAADwAAAGRycy9kb3ducmV2LnhtbESPQWvCQBSE74L/YXmCN90oVDR1lSII&#10;PXhRi15fsq/Z1OzbJLvG+O+7BaHHYWa+Ydbb3laio9aXjhXMpgkI4tzpkgsFX+f9ZAnCB2SNlWNS&#10;8CQP281wsMZUuwcfqTuFQkQI+xQVmBDqVEqfG7Lop64mjt63ay2GKNtC6hYfEW4rOU+ShbRYclww&#10;WNPOUH473a2CLrvPfi6H481n12aVLU2zOzQLpcaj/uMdRKA+/Idf7U+t4G0Ff1/i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ImtlxAAAANsAAAAPAAAAAAAAAAAA&#10;AAAAAKECAABkcnMvZG93bnJldi54bWxQSwUGAAAAAAQABAD5AAAAkgMAAAAA&#10;">
                  <v:stroke endarrow="block"/>
                </v:line>
                <v:shape id="Text Box 585" style="position:absolute;left:48004;top:38861;width:16001;height:4542;visibility:visible;mso-wrap-style:square;v-text-anchor:top" o:spid="_x0000_s106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Pr="00B46A9D" w:rsidR="00B542A8" w:rsidP="00B542A8" w:rsidRDefault="00B542A8" w14:paraId="080EB963" w14:textId="77777777">
                        <w:pPr>
                          <w:jc w:val="center"/>
                          <w:rPr>
                            <w:rFonts w:ascii="Tahoma" w:hAnsi="Tahoma" w:cs="Tahoma"/>
                            <w:sz w:val="4"/>
                            <w:szCs w:val="4"/>
                          </w:rPr>
                        </w:pPr>
                      </w:p>
                      <w:p w:rsidRPr="00FC7029" w:rsidR="00B542A8" w:rsidP="00B542A8" w:rsidRDefault="00B542A8" w14:paraId="37EAC27D" w14:textId="77777777">
                        <w:pPr>
                          <w:jc w:val="center"/>
                          <w:rPr>
                            <w:rFonts w:ascii="Tahoma" w:hAnsi="Tahoma" w:cs="Tahoma"/>
                            <w:sz w:val="16"/>
                            <w:szCs w:val="16"/>
                          </w:rPr>
                        </w:pPr>
                        <w:r>
                          <w:rPr>
                            <w:rFonts w:ascii="Tahoma" w:hAnsi="Tahoma" w:cs="Tahoma"/>
                            <w:sz w:val="16"/>
                            <w:szCs w:val="16"/>
                          </w:rPr>
                          <w:t>Consider alternative treatment options for patient</w:t>
                        </w:r>
                      </w:p>
                    </w:txbxContent>
                  </v:textbox>
                </v:shape>
                <v:line id="Line 586" style="position:absolute;visibility:visible;mso-wrap-style:square" o:spid="_x0000_s1061" o:connectortype="straight" from="59436,36576" to="59445,3886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shape id="Text Box 587" style="position:absolute;left:24002;top:30864;width:16001;height:4542;visibility:visible;mso-wrap-style:square;v-text-anchor:top" o:spid="_x0000_s1062"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B542A8" w:rsidP="00B542A8" w:rsidRDefault="00B542A8" w14:paraId="19E6D6B2" w14:textId="77777777">
                        <w:pPr>
                          <w:jc w:val="center"/>
                          <w:rPr>
                            <w:rFonts w:ascii="Tahoma" w:hAnsi="Tahoma" w:cs="Tahoma"/>
                            <w:sz w:val="16"/>
                            <w:szCs w:val="16"/>
                          </w:rPr>
                        </w:pPr>
                      </w:p>
                      <w:p w:rsidRPr="00FC7029" w:rsidR="00B542A8" w:rsidP="00B542A8" w:rsidRDefault="00B542A8" w14:paraId="47C726C2" w14:textId="77777777">
                        <w:pPr>
                          <w:jc w:val="center"/>
                          <w:rPr>
                            <w:rFonts w:ascii="Tahoma" w:hAnsi="Tahoma" w:cs="Tahoma"/>
                            <w:sz w:val="16"/>
                            <w:szCs w:val="16"/>
                          </w:rPr>
                        </w:pPr>
                        <w:r>
                          <w:rPr>
                            <w:rFonts w:ascii="Tahoma" w:hAnsi="Tahoma" w:cs="Tahoma"/>
                            <w:sz w:val="16"/>
                            <w:szCs w:val="16"/>
                          </w:rPr>
                          <w:t>IPTR/PACS2 Accepted?</w:t>
                        </w:r>
                      </w:p>
                    </w:txbxContent>
                  </v:textbox>
                </v:shape>
                <v:shape id="AutoShape 588" style="position:absolute;left:22864;top:37718;width:9147;height:6873;visibility:visible;mso-wrap-style:square;v-text-anchor:top" o:spid="_x0000_s1063" type="#_x0000_t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qsMUA&#10;AADbAAAADwAAAGRycy9kb3ducmV2LnhtbESPQWvCQBSE7wX/w/IKvemmVVRSV5FCaQ9SNIrnZ/aZ&#10;hOa9DdnVpP76bkHocZiZb5jFqudaXan1lRMDz6MEFEnubCWFgcP+fTgH5QOKxdoJGfghD6vl4GGB&#10;qXWd7OiahUJFiPgUDZQhNKnWPi+J0Y9cQxK9s2sZQ5RtoW2LXYRzrV+SZKoZK4kLJTb0VlL+nV3Y&#10;wPY02XK3uZ15c5scub58zI5fY2OeHvv1K6hAffgP39uf1sB0DH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GqwxQAAANsAAAAPAAAAAAAAAAAAAAAAAJgCAABkcnMv&#10;ZG93bnJldi54bWxQSwUGAAAAAAQABAD1AAAAigMAAAAA&#10;"/>
                <v:line id="Line 589" style="position:absolute;visibility:visible;mso-wrap-style:square" o:spid="_x0000_s1064" o:connectortype="straight" from="27433,35433" to="27442,3771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590" style="position:absolute;visibility:visible;mso-wrap-style:square" o:spid="_x0000_s1065" o:connectortype="straight" from="38865,35433" to="38874,3771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shape id="AutoShape 591" style="position:absolute;left:34287;top:37718;width:9147;height:6873;visibility:visible;mso-wrap-style:square;v-text-anchor:top" o:spid="_x0000_s1066" type="#_x0000_t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vJKMUA&#10;AADbAAAADwAAAGRycy9kb3ducmV2LnhtbESPQWvCQBSE70L/w/IKvenGVtISXaUUSnuQorZ4fmaf&#10;STDvbciuJvrr3YLgcZiZb5jZoudanaj1lRMD41ECiiR3tpLCwN/v5/ANlA8oFmsnZOBMHhbzh8EM&#10;M+s6WdNpEwoVIeIzNFCG0GRa+7wkRj9yDUn09q5lDFG2hbYtdhHOtX5OklQzVhIXSmzoo6T8sDmy&#10;gdVusuJuednz8jLZcn38et3+vBjz9Ni/T0EF6sM9fGt/WwNpCv9f4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a8koxQAAANsAAAAPAAAAAAAAAAAAAAAAAJgCAABkcnMv&#10;ZG93bnJldi54bWxQSwUGAAAAAAQABAD1AAAAigMAAAAA&#10;"/>
                <v:shape id="Text Box 592" style="position:absolute;left:24002;top:40003;width:6889;height:2267;visibility:visible;mso-wrap-style:square;v-text-anchor:top" o:spid="_x0000_s1067"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v:textbox>
                    <w:txbxContent>
                      <w:p w:rsidRPr="00FC7029" w:rsidR="00B542A8" w:rsidP="00B542A8" w:rsidRDefault="00B542A8" w14:paraId="6CE95C90" w14:textId="77777777">
                        <w:pPr>
                          <w:jc w:val="center"/>
                          <w:rPr>
                            <w:rFonts w:ascii="Tahoma" w:hAnsi="Tahoma" w:cs="Tahoma"/>
                            <w:b/>
                            <w:sz w:val="20"/>
                            <w:szCs w:val="20"/>
                          </w:rPr>
                        </w:pPr>
                        <w:r>
                          <w:rPr>
                            <w:rFonts w:ascii="Tahoma" w:hAnsi="Tahoma" w:cs="Tahoma"/>
                            <w:b/>
                            <w:sz w:val="20"/>
                            <w:szCs w:val="20"/>
                          </w:rPr>
                          <w:t>YES</w:t>
                        </w:r>
                      </w:p>
                    </w:txbxContent>
                  </v:textbox>
                </v:shape>
                <v:shape id="Text Box 593" style="position:absolute;left:35434;top:40003;width:6854;height:2312;visibility:visible;mso-wrap-style:square;v-text-anchor:top" o:spid="_x0000_s1068"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v:textbox>
                    <w:txbxContent>
                      <w:p w:rsidRPr="00FC7029" w:rsidR="00B542A8" w:rsidP="00B542A8" w:rsidRDefault="00B542A8" w14:paraId="07C5259A" w14:textId="77777777">
                        <w:pPr>
                          <w:jc w:val="center"/>
                          <w:rPr>
                            <w:rFonts w:ascii="Tahoma" w:hAnsi="Tahoma" w:cs="Tahoma"/>
                            <w:b/>
                            <w:sz w:val="20"/>
                            <w:szCs w:val="20"/>
                          </w:rPr>
                        </w:pPr>
                        <w:r>
                          <w:rPr>
                            <w:rFonts w:ascii="Tahoma" w:hAnsi="Tahoma" w:cs="Tahoma"/>
                            <w:b/>
                            <w:sz w:val="20"/>
                            <w:szCs w:val="20"/>
                          </w:rPr>
                          <w:t>NO</w:t>
                        </w:r>
                      </w:p>
                    </w:txbxContent>
                  </v:textbox>
                </v:shape>
                <v:shape id="Text Box 594" style="position:absolute;top:38861;width:20570;height:4560;visibility:visible;mso-wrap-style:square;v-text-anchor:top" o:spid="_x0000_s1069"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textbox>
                    <w:txbxContent>
                      <w:p w:rsidRPr="00FC7029" w:rsidR="00B542A8" w:rsidP="00B542A8" w:rsidRDefault="00B542A8" w14:paraId="080EF56B" w14:textId="7D347D6E">
                        <w:pPr>
                          <w:jc w:val="center"/>
                          <w:rPr>
                            <w:rFonts w:ascii="Tahoma" w:hAnsi="Tahoma" w:cs="Tahoma"/>
                            <w:sz w:val="16"/>
                            <w:szCs w:val="16"/>
                          </w:rPr>
                        </w:pPr>
                        <w:r>
                          <w:rPr>
                            <w:rFonts w:ascii="Tahoma" w:hAnsi="Tahoma" w:cs="Tahoma"/>
                            <w:sz w:val="16"/>
                            <w:szCs w:val="16"/>
                          </w:rPr>
                          <w:t>Medicine may be prescribed on the NHS (subject to use in accordance with any conditions set in the IPTR</w:t>
                        </w:r>
                        <w:r w:rsidR="00B045F7">
                          <w:rPr>
                            <w:rFonts w:ascii="Tahoma" w:hAnsi="Tahoma" w:cs="Tahoma"/>
                            <w:sz w:val="16"/>
                            <w:szCs w:val="16"/>
                          </w:rPr>
                          <w:t>/PACS2</w:t>
                        </w:r>
                        <w:r>
                          <w:rPr>
                            <w:rFonts w:ascii="Tahoma" w:hAnsi="Tahoma" w:cs="Tahoma"/>
                            <w:sz w:val="16"/>
                            <w:szCs w:val="16"/>
                          </w:rPr>
                          <w:t>)</w:t>
                        </w:r>
                      </w:p>
                    </w:txbxContent>
                  </v:textbox>
                </v:shape>
                <v:line id="Line 595" style="position:absolute;flip:x y;visibility:visible;mso-wrap-style:square" o:spid="_x0000_s1070" o:connectortype="straight" from="20570,41146" to="22864,4115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emMAAAADbAAAADwAAAGRycy9kb3ducmV2LnhtbERPPW/CMBDdkfgP1lXqBg4MQFMMqpCQ&#10;GFiACtZLfMSB+JzEJqT/Hg9IHZ/e93Ld20p01PrSsYLJOAFBnDtdcqHg97QdLUD4gKyxckwK/sjD&#10;ejUcLDHV7skH6o6hEDGEfYoKTAh1KqXPDVn0Y1cTR+7qWoshwraQusVnDLeVnCbJTFosOTYYrGlj&#10;KL8fH1ZBlz0mt/P+cPfZpfnKFqbZ7JuZUp8f/c83iEB9+Be/3TutYB7Xxy/xB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itnpjAAAAA2wAAAA8AAAAAAAAAAAAAAAAA&#10;oQIAAGRycy9kb3ducmV2LnhtbFBLBQYAAAAABAAEAPkAAACOAwAAAAA=&#10;">
                  <v:stroke endarrow="block"/>
                </v:line>
                <v:line id="Line 596" style="position:absolute;visibility:visible;mso-wrap-style:square" o:spid="_x0000_s1071" o:connectortype="straight" from="38865,44573" to="38874,4685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shape id="Text Box 597" style="position:absolute;left:25148;top:46858;width:16002;height:4552;visibility:visible;mso-wrap-style:square;v-text-anchor:top" o:spid="_x0000_s1072"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textbox>
                    <w:txbxContent>
                      <w:p w:rsidRPr="00FC7029" w:rsidR="00B542A8" w:rsidP="00B542A8" w:rsidRDefault="00B542A8" w14:paraId="62932B2F" w14:textId="61BCE683">
                        <w:pPr>
                          <w:jc w:val="center"/>
                          <w:rPr>
                            <w:rFonts w:ascii="Tahoma" w:hAnsi="Tahoma" w:cs="Tahoma"/>
                            <w:sz w:val="16"/>
                            <w:szCs w:val="16"/>
                          </w:rPr>
                        </w:pPr>
                        <w:r>
                          <w:rPr>
                            <w:rFonts w:ascii="Tahoma" w:hAnsi="Tahoma" w:cs="Tahoma"/>
                            <w:sz w:val="16"/>
                            <w:szCs w:val="16"/>
                          </w:rPr>
                          <w:t xml:space="preserve">Are there grounds for appeal </w:t>
                        </w:r>
                        <w:r w:rsidR="00B045F7">
                          <w:rPr>
                            <w:rFonts w:ascii="Tahoma" w:hAnsi="Tahoma" w:cs="Tahoma"/>
                            <w:sz w:val="16"/>
                            <w:szCs w:val="16"/>
                          </w:rPr>
                          <w:t xml:space="preserve">/review </w:t>
                        </w:r>
                        <w:r>
                          <w:rPr>
                            <w:rFonts w:ascii="Tahoma" w:hAnsi="Tahoma" w:cs="Tahoma"/>
                            <w:sz w:val="16"/>
                            <w:szCs w:val="16"/>
                          </w:rPr>
                          <w:t>that are supported by the NHS Consultant?</w:t>
                        </w:r>
                      </w:p>
                    </w:txbxContent>
                  </v:textbox>
                </v:shape>
                <v:line id="Line 598" style="position:absolute;flip:x y;visibility:visible;mso-wrap-style:square" o:spid="_x0000_s1073" o:connectortype="straight" from="22864,49143" to="25148,49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8A78UAAADbAAAADwAAAGRycy9kb3ducmV2LnhtbESPT2vCQBTE7wW/w/KE3upGBWtTVxFB&#10;8ODFP9jrS/Y1G82+TbJrTL99tyD0OMzMb5jFqreV6Kj1pWMF41ECgjh3uuRCwfm0fZuD8AFZY+WY&#10;FPyQh9Vy8LLAVLsHH6g7hkJECPsUFZgQ6lRKnxuy6EeuJo7et2sthijbQuoWHxFuKzlJkpm0WHJc&#10;MFjTxlB+O96tgi67j6+X/eHms6/mI5ubZrNvZkq9Dvv1J4hAffgPP9s7reB9Cn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8A78UAAADbAAAADwAAAAAAAAAA&#10;AAAAAAChAgAAZHJzL2Rvd25yZXYueG1sUEsFBgAAAAAEAAQA+QAAAJMDAAAAAA==&#10;">
                  <v:stroke endarrow="block"/>
                </v:line>
                <v:line id="Line 599" style="position:absolute;visibility:visible;mso-wrap-style:square" o:spid="_x0000_s1074" o:connectortype="straight" from="41150,49143" to="43434,49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shape id="AutoShape 600" style="position:absolute;left:13716;top:45715;width:9148;height:6882;visibility:visible;mso-wrap-style:square;v-text-anchor:top" o:spid="_x0000_s1075" type="#_x0000_t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DBgsUA&#10;AADbAAAADwAAAGRycy9kb3ducmV2LnhtbESPQWvCQBSE7wX/w/KE3upGa7WkriKF0h5ErBbPr9ln&#10;Esx7G7Krif56Vyj0OMzMN8xs0XGlztT40omB4SABRZI5W0pu4Gf38fQKygcUi5UTMnAhD4t572GG&#10;qXWtfNN5G3IVIeJTNFCEUKda+6wgRj9wNUn0Dq5hDFE2ubYNthHOlR4lyUQzlhIXCqzpvaDsuD2x&#10;gc3veMPt6nrg1XW85+r0Od2vn4157HfLN1CBuvAf/mt/WQPTF7h/iT9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YMGCxQAAANsAAAAPAAAAAAAAAAAAAAAAAJgCAABkcnMv&#10;ZG93bnJldi54bWxQSwUGAAAAAAQABAD1AAAAigMAAAAA&#10;"/>
                <v:shape id="AutoShape 601" style="position:absolute;left:43434;top:45715;width:9148;height:6882;visibility:visible;mso-wrap-style:square;v-text-anchor:top" o:spid="_x0000_s1076" type="#_x0000_t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Jf9cQA&#10;AADbAAAADwAAAGRycy9kb3ducmV2LnhtbESPQWvCQBSE74L/YXmF3nRTK1pSVxGh1IOIVfH8mn0m&#10;oXlvQ3Y10V/vFgo9DjPzDTNbdFypKzW+dGLgZZiAIsmcLSU3cDx8DN5A+YBisXJCBm7kYTHv92aY&#10;WtfKF133IVcRIj5FA0UIdaq1zwpi9ENXk0Tv7BrGEGWTa9tgG+Fc6VGSTDRjKXGhwJpWBWU/+wsb&#10;2H2Pd9xu7mfe3Mcnri6f09P21Zjnp275DipQF/7Df+21NTCdwO+X+AP0/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yX/XEAAAA2wAAAA8AAAAAAAAAAAAAAAAAmAIAAGRycy9k&#10;b3ducmV2LnhtbFBLBQYAAAAABAAEAPUAAACJAwAAAAA=&#10;"/>
                <v:shape id="Text Box 602" style="position:absolute;left:14854;top:48000;width:6898;height:2267;visibility:visible;mso-wrap-style:square;v-text-anchor:top" o:spid="_x0000_s1077"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v:textbox>
                    <w:txbxContent>
                      <w:p w:rsidRPr="00FC7029" w:rsidR="00B542A8" w:rsidP="00B542A8" w:rsidRDefault="00B542A8" w14:paraId="07708F77" w14:textId="77777777">
                        <w:pPr>
                          <w:jc w:val="center"/>
                          <w:rPr>
                            <w:rFonts w:ascii="Tahoma" w:hAnsi="Tahoma" w:cs="Tahoma"/>
                            <w:b/>
                            <w:sz w:val="20"/>
                            <w:szCs w:val="20"/>
                          </w:rPr>
                        </w:pPr>
                        <w:r>
                          <w:rPr>
                            <w:rFonts w:ascii="Tahoma" w:hAnsi="Tahoma" w:cs="Tahoma"/>
                            <w:b/>
                            <w:sz w:val="20"/>
                            <w:szCs w:val="20"/>
                          </w:rPr>
                          <w:t>YES</w:t>
                        </w:r>
                      </w:p>
                    </w:txbxContent>
                  </v:textbox>
                </v:shape>
                <v:shape id="Text Box 603" style="position:absolute;left:44572;top:48000;width:6863;height:2321;visibility:visible;mso-wrap-style:square;v-text-anchor:top" o:spid="_x0000_s1078"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v:textbox>
                    <w:txbxContent>
                      <w:p w:rsidRPr="00FC7029" w:rsidR="00B542A8" w:rsidP="00B542A8" w:rsidRDefault="00B542A8" w14:paraId="22455F31" w14:textId="77777777">
                        <w:pPr>
                          <w:jc w:val="center"/>
                          <w:rPr>
                            <w:rFonts w:ascii="Tahoma" w:hAnsi="Tahoma" w:cs="Tahoma"/>
                            <w:b/>
                            <w:sz w:val="20"/>
                            <w:szCs w:val="20"/>
                          </w:rPr>
                        </w:pPr>
                        <w:r>
                          <w:rPr>
                            <w:rFonts w:ascii="Tahoma" w:hAnsi="Tahoma" w:cs="Tahoma"/>
                            <w:b/>
                            <w:sz w:val="20"/>
                            <w:szCs w:val="20"/>
                          </w:rPr>
                          <w:t>NO</w:t>
                        </w:r>
                      </w:p>
                    </w:txbxContent>
                  </v:textbox>
                </v:shape>
                <v:line id="Line 604" style="position:absolute;visibility:visible;mso-wrap-style:square" o:spid="_x0000_s1079" o:connectortype="straight" from="18286,52579" to="18303,5486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shape id="Text Box 605" style="position:absolute;left:10285;top:54864;width:16001;height:4543;visibility:visible;mso-wrap-style:square;v-text-anchor:top" o:spid="_x0000_s108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B542A8" w:rsidP="00B542A8" w:rsidRDefault="00B542A8" w14:paraId="6DCC923E" w14:textId="77777777">
                        <w:pPr>
                          <w:jc w:val="center"/>
                          <w:rPr>
                            <w:rFonts w:ascii="Tahoma" w:hAnsi="Tahoma" w:cs="Tahoma"/>
                            <w:sz w:val="16"/>
                            <w:szCs w:val="16"/>
                          </w:rPr>
                        </w:pPr>
                      </w:p>
                      <w:p w:rsidRPr="00FC7029" w:rsidR="00B542A8" w:rsidP="00B542A8" w:rsidRDefault="00B542A8" w14:paraId="5C13564C" w14:textId="26E40BAE">
                        <w:pPr>
                          <w:jc w:val="center"/>
                          <w:rPr>
                            <w:rFonts w:ascii="Tahoma" w:hAnsi="Tahoma" w:cs="Tahoma"/>
                            <w:sz w:val="16"/>
                            <w:szCs w:val="16"/>
                          </w:rPr>
                        </w:pPr>
                        <w:r>
                          <w:rPr>
                            <w:rFonts w:ascii="Tahoma" w:hAnsi="Tahoma" w:cs="Tahoma"/>
                            <w:sz w:val="16"/>
                            <w:szCs w:val="16"/>
                          </w:rPr>
                          <w:t>Appeal</w:t>
                        </w:r>
                        <w:r w:rsidR="00B045F7">
                          <w:rPr>
                            <w:rFonts w:ascii="Tahoma" w:hAnsi="Tahoma" w:cs="Tahoma"/>
                            <w:sz w:val="16"/>
                            <w:szCs w:val="16"/>
                          </w:rPr>
                          <w:t>/Review</w:t>
                        </w:r>
                        <w:r>
                          <w:rPr>
                            <w:rFonts w:ascii="Tahoma" w:hAnsi="Tahoma" w:cs="Tahoma"/>
                            <w:sz w:val="16"/>
                            <w:szCs w:val="16"/>
                          </w:rPr>
                          <w:t xml:space="preserve"> upheld?</w:t>
                        </w:r>
                      </w:p>
                    </w:txbxContent>
                  </v:textbox>
                </v:shape>
                <v:shape id="AutoShape 606" style="position:absolute;left:8000;top:61719;width:9174;height:6872;visibility:visible;mso-wrap-style:square;v-text-anchor:top" o:spid="_x0000_s1081" type="#_x0000_t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63psUA&#10;AADbAAAADwAAAGRycy9kb3ducmV2LnhtbESPX2vCQBDE3wt+h2MF3+rFP7QSPUWE0j5IsWnxec2t&#10;STC7F3KnSf30vUKhj8PM/IZZbXqu1Y1aXzkxMBknoEhyZyspDHx9vjwuQPmAYrF2Qga+ycNmPXhY&#10;YWpdJx90y0KhIkR8igbKEJpUa5+XxOjHriGJ3tm1jCHKttC2xS7CudbTJHnSjJXEhRIb2pWUX7Ir&#10;Gzic5gfu9vcz7+/zI9fX1+fj+8yY0bDfLkEF6sN/+K/9Zg0sJvD7Jf4Av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emxQAAANsAAAAPAAAAAAAAAAAAAAAAAJgCAABkcnMv&#10;ZG93bnJldi54bWxQSwUGAAAAAAQABAD1AAAAigMAAAAA&#10;"/>
                <v:line id="Line 607" style="position:absolute;visibility:visible;mso-wrap-style:square" o:spid="_x0000_s1082" o:connectortype="straight" from="12569,59434" to="12587,6171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line id="Line 608" style="position:absolute;visibility:visible;mso-wrap-style:square" o:spid="_x0000_s1083" o:connectortype="straight" from="24002,59434" to="24019,6171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shape id="AutoShape 609" style="position:absolute;left:19432;top:61719;width:9183;height:6881;visibility:visible;mso-wrap-style:square;v-text-anchor:top" o:spid="_x0000_s1084" type="#_x0000_t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kUPsUA&#10;AADbAAAADwAAAGRycy9kb3ducmV2LnhtbESPQWvCQBSE70L/w/KE3nRjG1qJrlIKpT1IUSuen9ln&#10;Esx7G7KrSf313YLgcZiZb5j5sudaXaj1lRMDk3ECiiR3tpLCwO7nYzQF5QOKxdoJGfglD8vFw2CO&#10;mXWdbOiyDYWKEPEZGihDaDKtfV4Sox+7hiR6R9cyhijbQtsWuwjnWj8lyYtmrCQulNjQe0n5aXtm&#10;A+tDuuZudT3y6pruuT5/vu6/n415HPZvM1CB+nAP39pf1sA0hf8v8Qfo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RQ+xQAAANsAAAAPAAAAAAAAAAAAAAAAAJgCAABkcnMv&#10;ZG93bnJldi54bWxQSwUGAAAAAAQABAD1AAAAigMAAAAA&#10;"/>
                <v:shape id="Text Box 610" style="position:absolute;left:9147;top:64003;width:6898;height:2267;visibility:visible;mso-wrap-style:square;v-text-anchor:top" o:spid="_x0000_s1085"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v:textbox>
                    <w:txbxContent>
                      <w:p w:rsidRPr="00FC7029" w:rsidR="00B542A8" w:rsidP="00B542A8" w:rsidRDefault="00B542A8" w14:paraId="4B1C149E" w14:textId="77777777">
                        <w:pPr>
                          <w:jc w:val="center"/>
                          <w:rPr>
                            <w:rFonts w:ascii="Tahoma" w:hAnsi="Tahoma" w:cs="Tahoma"/>
                            <w:b/>
                            <w:sz w:val="20"/>
                            <w:szCs w:val="20"/>
                          </w:rPr>
                        </w:pPr>
                        <w:r>
                          <w:rPr>
                            <w:rFonts w:ascii="Tahoma" w:hAnsi="Tahoma" w:cs="Tahoma"/>
                            <w:b/>
                            <w:sz w:val="20"/>
                            <w:szCs w:val="20"/>
                          </w:rPr>
                          <w:t>YES</w:t>
                        </w:r>
                      </w:p>
                    </w:txbxContent>
                  </v:textbox>
                </v:shape>
                <v:line id="Line 611" style="position:absolute;flip:x;visibility:visible;mso-wrap-style:square" o:spid="_x0000_s1086" o:connectortype="straight" from="5716,65146" to="8000,6514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8UAAADbAAAADwAAAGRycy9kb3ducmV2LnhtbESPQWsCMRSE70L/Q3gFL1KzliLb1Sgi&#10;FHrwUltWentuXjfLbl62SarrvzdCweMwM98wy/VgO3EiHxrHCmbTDARx5XTDtYKvz7enHESIyBo7&#10;x6TgQgHWq4fREgvtzvxBp32sRYJwKFCBibEvpAyVIYth6nri5P04bzEm6WupPZ4T3HbyOcvm0mLD&#10;acFgT1tDVbv/swpkvpv8+s3xpS3bw+HVlFXZf++UGj8OmwWISEO8h//b71pBPo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C8UAAADbAAAADwAAAAAAAAAA&#10;AAAAAAChAgAAZHJzL2Rvd25yZXYueG1sUEsFBgAAAAAEAAQA+QAAAJMDAAAAAA==&#10;"/>
                <v:line id="Line 612" style="position:absolute;flip:y;visibility:visible;mso-wrap-style:square" o:spid="_x0000_s1087" o:connectortype="straight" from="5716,43430" to="5716,6514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yFgcQAAADbAAAADwAAAGRycy9kb3ducmV2LnhtbESPQWvCQBCF7wX/wzJCL6FuqlA1uoq1&#10;FQTxUNuDxyE7JsHsbMhONf57Vyj0+HjzvjdvvuxcrS7UhsqzgddBCoo497biwsDP9+ZlAioIssXa&#10;Mxm4UYDlovc0x8z6K3/R5SCFihAOGRooRZpM65CX5DAMfEMcvZNvHUqUbaFti9cId7Uepumbdlhx&#10;bCixoXVJ+fnw6+Ibmz1/jEbJu9NJMqXPo+xSLcY897vVDJRQJ//Hf+mtNTAZ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WBxAAAANsAAAAPAAAAAAAAAAAA&#10;AAAAAKECAABkcnMvZG93bnJldi54bWxQSwUGAAAAAAQABAD5AAAAkgMAAAAA&#10;">
                  <v:stroke endarrow="block"/>
                </v:line>
                <v:shape id="Text Box 613" style="position:absolute;left:20570;top:64003;width:6863;height:2321;visibility:visible;mso-wrap-style:square;v-text-anchor:top" o:spid="_x0000_s1088"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v:textbox>
                    <w:txbxContent>
                      <w:p w:rsidRPr="00FC7029" w:rsidR="00B542A8" w:rsidP="00B542A8" w:rsidRDefault="00B542A8" w14:paraId="02AABB0B" w14:textId="77777777">
                        <w:pPr>
                          <w:jc w:val="center"/>
                          <w:rPr>
                            <w:rFonts w:ascii="Tahoma" w:hAnsi="Tahoma" w:cs="Tahoma"/>
                            <w:b/>
                            <w:sz w:val="20"/>
                            <w:szCs w:val="20"/>
                          </w:rPr>
                        </w:pPr>
                        <w:r>
                          <w:rPr>
                            <w:rFonts w:ascii="Tahoma" w:hAnsi="Tahoma" w:cs="Tahoma"/>
                            <w:b/>
                            <w:sz w:val="20"/>
                            <w:szCs w:val="20"/>
                          </w:rPr>
                          <w:t>NO</w:t>
                        </w:r>
                      </w:p>
                    </w:txbxContent>
                  </v:textbox>
                </v:shape>
                <v:line id="Line 614" style="position:absolute;visibility:visible;mso-wrap-style:square" o:spid="_x0000_s1089" o:connectortype="straight" from="28571,65146" to="30864,6516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k0JsQAAADbAAAADwAAAGRycy9kb3ducmV2LnhtbESPT2sCMRTE7wW/Q3hCbzVrD9VdjSIu&#10;hR7agn/w/Nw8N4ubl2WTrum3bwqCx2FmfsMs19G2YqDeN44VTCcZCOLK6YZrBcfD+8schA/IGlvH&#10;pOCXPKxXo6clFtrdeEfDPtQiQdgXqMCE0BVS+sqQRT9xHXHyLq63GJLsa6l7vCW4beVrlr1Jiw2n&#10;BYMdbQ1V1/2PVTAz5U7OZPl5+C6HZprHr3g650o9j+NmASJQDI/wvf2hFcxz+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TQmxAAAANsAAAAPAAAAAAAAAAAA&#10;AAAAAKECAABkcnMvZG93bnJldi54bWxQSwUGAAAAAAQABAD5AAAAkgMAAAAA&#10;">
                  <v:stroke endarrow="block"/>
                </v:line>
                <v:shape id="Text Box 615" style="position:absolute;left:30864;top:62861;width:33141;height:4552;visibility:visible;mso-wrap-style:square;v-text-anchor:top" o:spid="_x0000_s109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PjMIA&#10;AADbAAAADwAAAGRycy9kb3ducmV2LnhtbERPz2vCMBS+C/4P4Qm7DJs6R2c7o4zBxN3UiV4fzbMt&#10;a15qktXuv18OA48f3+/lejCt6Mn5xrKCWZKCIC6tbrhScPz6mC5A+ICssbVMCn7Jw3o1Hi2x0PbG&#10;e+oPoRIxhH2BCuoQukJKX9Zk0Ce2I47cxTqDIUJXSe3wFsNNK5/SNJMGG44NNXb0XlP5ffgxChbP&#10;2/7sP+e7U5ld2jw8vvSbq1PqYTK8vYIINIS7+N+91Qry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MwgAAANsAAAAPAAAAAAAAAAAAAAAAAJgCAABkcnMvZG93&#10;bnJldi54bWxQSwUGAAAAAAQABAD1AAAAhwMAAAAA&#10;">
                  <v:textbox>
                    <w:txbxContent>
                      <w:p w:rsidRPr="00FC7029" w:rsidR="00B542A8" w:rsidP="00B542A8" w:rsidRDefault="00B542A8" w14:paraId="3A7BD210" w14:textId="77777777">
                        <w:pPr>
                          <w:jc w:val="center"/>
                          <w:rPr>
                            <w:rFonts w:ascii="Tahoma" w:hAnsi="Tahoma" w:cs="Tahoma"/>
                            <w:sz w:val="16"/>
                            <w:szCs w:val="16"/>
                          </w:rPr>
                        </w:pPr>
                        <w:r>
                          <w:rPr>
                            <w:rFonts w:ascii="Tahoma" w:hAnsi="Tahoma" w:cs="Tahoma"/>
                            <w:sz w:val="16"/>
                            <w:szCs w:val="16"/>
                          </w:rPr>
                          <w:t>Consider other treatment options for patient or the possibility of obtaining the treatment not available on the NHS via the co-payment process</w:t>
                        </w:r>
                      </w:p>
                    </w:txbxContent>
                  </v:textbox>
                </v:shape>
                <v:line id="Line 616" style="position:absolute;visibility:visible;mso-wrap-style:square" o:spid="_x0000_s1091" o:connectortype="straight" from="48004,52579" to="48004,6286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w10:anchorlock/>
              </v:group>
            </w:pict>
          </mc:Fallback>
        </mc:AlternateContent>
      </w:r>
    </w:p>
    <w:p w:rsidRPr="0060617C" w:rsidR="00515A79" w:rsidP="00A66557" w:rsidRDefault="00515A79" w14:paraId="21CFDB7B" w14:textId="4D7AFCB0">
      <w:pPr>
        <w:pStyle w:val="paragraph"/>
        <w:spacing w:before="0" w:beforeAutospacing="0" w:after="0" w:afterAutospacing="0"/>
        <w:jc w:val="both"/>
        <w:textAlignment w:val="baseline"/>
        <w:rPr>
          <w:rFonts w:asciiTheme="minorHAnsi" w:hAnsiTheme="minorHAnsi" w:cstheme="minorHAnsi"/>
        </w:rPr>
      </w:pPr>
      <w:r w:rsidRPr="0060617C">
        <w:rPr>
          <w:rStyle w:val="eop"/>
          <w:rFonts w:asciiTheme="minorHAnsi" w:hAnsiTheme="minorHAnsi" w:cstheme="minorHAnsi"/>
        </w:rPr>
        <w:t> </w:t>
      </w:r>
    </w:p>
    <w:sectPr w:rsidRPr="0060617C" w:rsidR="00515A79" w:rsidSect="001779C2">
      <w:headerReference w:type="default" r:id="rId15"/>
      <w:footerReference w:type="default" r:id="rId16"/>
      <w:type w:val="continuous"/>
      <w:pgSz w:w="11906" w:h="16838" w:orient="portrait"/>
      <w:pgMar w:top="851" w:right="851"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518" w:rsidRDefault="00695518" w14:paraId="559C1B95" w14:textId="77777777">
      <w:r>
        <w:separator/>
      </w:r>
    </w:p>
  </w:endnote>
  <w:endnote w:type="continuationSeparator" w:id="0">
    <w:p w:rsidR="00695518" w:rsidRDefault="00695518" w14:paraId="4DA2F6B2" w14:textId="77777777">
      <w:r>
        <w:continuationSeparator/>
      </w:r>
    </w:p>
  </w:endnote>
  <w:endnote w:type="continuationNotice" w:id="1">
    <w:p w:rsidR="00695518" w:rsidRDefault="00695518" w14:paraId="23D747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57" w:type="dxa"/>
        <w:left w:w="0" w:type="dxa"/>
        <w:bottom w:w="57" w:type="dxa"/>
        <w:right w:w="0" w:type="dxa"/>
      </w:tblCellMar>
      <w:tblLook w:val="01E0" w:firstRow="1" w:lastRow="1" w:firstColumn="1" w:lastColumn="1" w:noHBand="0" w:noVBand="0"/>
    </w:tblPr>
    <w:tblGrid>
      <w:gridCol w:w="7739"/>
      <w:gridCol w:w="2465"/>
    </w:tblGrid>
    <w:tr w:rsidRPr="00DB62C1" w:rsidR="0060617C" w:rsidTr="6C16A12D" w14:paraId="341382D6" w14:textId="77777777">
      <w:trPr>
        <w:jc w:val="center"/>
      </w:trPr>
      <w:tc>
        <w:tcPr>
          <w:tcW w:w="3792" w:type="pct"/>
          <w:tcBorders>
            <w:top w:val="nil"/>
            <w:left w:val="nil"/>
            <w:bottom w:val="nil"/>
            <w:right w:val="nil"/>
          </w:tcBorders>
          <w:vAlign w:val="center"/>
        </w:tcPr>
        <w:p w:rsidRPr="00DB62C1" w:rsidR="0060617C" w:rsidP="00200E4D" w:rsidRDefault="0060617C" w14:paraId="4CFC7990" w14:textId="3B21E4AD">
          <w:pPr>
            <w:pStyle w:val="Footer"/>
            <w:rPr>
              <w:rFonts w:asciiTheme="minorHAnsi" w:hAnsiTheme="minorHAnsi" w:cstheme="minorHAnsi"/>
              <w:sz w:val="16"/>
              <w:szCs w:val="16"/>
            </w:rPr>
          </w:pPr>
          <w:r w:rsidRPr="00DB62C1">
            <w:rPr>
              <w:rFonts w:asciiTheme="minorHAnsi" w:hAnsiTheme="minorHAnsi" w:cstheme="minorHAnsi"/>
              <w:sz w:val="16"/>
              <w:szCs w:val="16"/>
            </w:rPr>
            <w:t xml:space="preserve">File name: </w:t>
          </w:r>
          <w:r w:rsidR="007E5E9C">
            <w:rPr>
              <w:rFonts w:asciiTheme="minorHAnsi" w:hAnsiTheme="minorHAnsi" w:cstheme="minorHAnsi"/>
              <w:sz w:val="16"/>
              <w:szCs w:val="16"/>
            </w:rPr>
            <w:t>5.6 Co-payment Pol</w:t>
          </w:r>
          <w:r w:rsidR="00886785">
            <w:rPr>
              <w:rFonts w:asciiTheme="minorHAnsi" w:hAnsiTheme="minorHAnsi" w:cstheme="minorHAnsi"/>
              <w:sz w:val="16"/>
              <w:szCs w:val="16"/>
            </w:rPr>
            <w:t>ic</w:t>
          </w:r>
          <w:r w:rsidR="001D536F">
            <w:rPr>
              <w:rFonts w:asciiTheme="minorHAnsi" w:hAnsiTheme="minorHAnsi" w:cstheme="minorHAnsi"/>
              <w:sz w:val="16"/>
              <w:szCs w:val="16"/>
            </w:rPr>
            <w:t>y</w:t>
          </w:r>
        </w:p>
      </w:tc>
      <w:tc>
        <w:tcPr>
          <w:tcW w:w="1208" w:type="pct"/>
          <w:tcBorders>
            <w:top w:val="nil"/>
            <w:left w:val="nil"/>
            <w:bottom w:val="nil"/>
            <w:right w:val="nil"/>
          </w:tcBorders>
          <w:vAlign w:val="center"/>
        </w:tcPr>
        <w:p w:rsidRPr="00DB62C1" w:rsidR="0060617C" w:rsidP="6C16A12D" w:rsidRDefault="6C16A12D" w14:paraId="0CD0748A" w14:textId="6EA1FDD4">
          <w:pPr>
            <w:pStyle w:val="Footer"/>
            <w:rPr>
              <w:rFonts w:asciiTheme="minorHAnsi" w:hAnsiTheme="minorHAnsi" w:cstheme="minorBidi"/>
              <w:noProof/>
              <w:sz w:val="16"/>
              <w:szCs w:val="16"/>
            </w:rPr>
          </w:pPr>
          <w:r w:rsidRPr="6C16A12D">
            <w:rPr>
              <w:rFonts w:asciiTheme="minorHAnsi" w:hAnsiTheme="minorHAnsi" w:cstheme="minorBidi"/>
              <w:sz w:val="16"/>
              <w:szCs w:val="16"/>
            </w:rPr>
            <w:t xml:space="preserve">Date of last revision: </w:t>
          </w:r>
          <w:r w:rsidRPr="6C16A12D" w:rsidR="0060617C">
            <w:rPr>
              <w:rFonts w:asciiTheme="minorHAnsi" w:hAnsiTheme="minorHAnsi" w:cstheme="minorBidi"/>
              <w:noProof/>
              <w:sz w:val="16"/>
              <w:szCs w:val="16"/>
            </w:rPr>
            <w:fldChar w:fldCharType="begin"/>
          </w:r>
          <w:r w:rsidRPr="6C16A12D" w:rsidR="0060617C">
            <w:rPr>
              <w:rFonts w:asciiTheme="minorHAnsi" w:hAnsiTheme="minorHAnsi" w:cstheme="minorBidi"/>
              <w:noProof/>
              <w:sz w:val="16"/>
              <w:szCs w:val="16"/>
            </w:rPr>
            <w:instrText xml:space="preserve"> DATE   \* MERGEFORMAT </w:instrText>
          </w:r>
          <w:r w:rsidRPr="6C16A12D" w:rsidR="0060617C">
            <w:rPr>
              <w:rFonts w:asciiTheme="minorHAnsi" w:hAnsiTheme="minorHAnsi" w:cstheme="minorBidi"/>
              <w:noProof/>
              <w:sz w:val="16"/>
              <w:szCs w:val="16"/>
            </w:rPr>
            <w:fldChar w:fldCharType="separate"/>
          </w:r>
          <w:r w:rsidR="0019558D">
            <w:rPr>
              <w:rFonts w:asciiTheme="minorHAnsi" w:hAnsiTheme="minorHAnsi" w:cstheme="minorBidi"/>
              <w:noProof/>
              <w:sz w:val="16"/>
              <w:szCs w:val="16"/>
            </w:rPr>
            <w:t>21/10/2025</w:t>
          </w:r>
          <w:r w:rsidRPr="6C16A12D" w:rsidR="0060617C">
            <w:rPr>
              <w:rFonts w:asciiTheme="minorHAnsi" w:hAnsiTheme="minorHAnsi" w:cstheme="minorBidi"/>
              <w:noProof/>
              <w:sz w:val="16"/>
              <w:szCs w:val="16"/>
            </w:rPr>
            <w:fldChar w:fldCharType="end"/>
          </w:r>
        </w:p>
      </w:tc>
    </w:tr>
    <w:tr w:rsidRPr="00DB62C1" w:rsidR="0060617C" w:rsidTr="6C16A12D" w14:paraId="107D2026" w14:textId="77777777">
      <w:trPr>
        <w:jc w:val="center"/>
      </w:trPr>
      <w:tc>
        <w:tcPr>
          <w:tcW w:w="3792" w:type="pct"/>
          <w:tcBorders>
            <w:top w:val="nil"/>
            <w:left w:val="nil"/>
            <w:bottom w:val="nil"/>
            <w:right w:val="nil"/>
          </w:tcBorders>
          <w:vAlign w:val="center"/>
        </w:tcPr>
        <w:p w:rsidRPr="00DB62C1" w:rsidR="0060617C" w:rsidP="00200E4D" w:rsidRDefault="0060617C" w14:paraId="6B8F2820" w14:textId="51DFE24A">
          <w:pPr>
            <w:pStyle w:val="Footer"/>
            <w:rPr>
              <w:rFonts w:asciiTheme="minorHAnsi" w:hAnsiTheme="minorHAnsi" w:cstheme="minorHAnsi"/>
              <w:sz w:val="16"/>
              <w:szCs w:val="16"/>
            </w:rPr>
          </w:pPr>
          <w:r w:rsidRPr="00DB62C1">
            <w:rPr>
              <w:rFonts w:asciiTheme="minorHAnsi" w:hAnsiTheme="minorHAnsi" w:cstheme="minorHAnsi"/>
              <w:sz w:val="16"/>
              <w:szCs w:val="16"/>
            </w:rPr>
            <w:t xml:space="preserve">Written  by: </w:t>
          </w:r>
          <w:r>
            <w:rPr>
              <w:rFonts w:asciiTheme="minorHAnsi" w:hAnsiTheme="minorHAnsi" w:cstheme="minorHAnsi"/>
              <w:sz w:val="16"/>
              <w:szCs w:val="16"/>
            </w:rPr>
            <w:t xml:space="preserve"> </w:t>
          </w:r>
          <w:r w:rsidR="00C967A1">
            <w:rPr>
              <w:rFonts w:asciiTheme="minorHAnsi" w:hAnsiTheme="minorHAnsi" w:cstheme="minorHAnsi"/>
              <w:sz w:val="16"/>
              <w:szCs w:val="16"/>
            </w:rPr>
            <w:t>Med</w:t>
          </w:r>
          <w:r w:rsidR="00931307">
            <w:rPr>
              <w:rFonts w:asciiTheme="minorHAnsi" w:hAnsiTheme="minorHAnsi" w:cstheme="minorHAnsi"/>
              <w:sz w:val="16"/>
              <w:szCs w:val="16"/>
            </w:rPr>
            <w:t>icines Policy &amp; Guidance Team</w:t>
          </w:r>
        </w:p>
      </w:tc>
      <w:tc>
        <w:tcPr>
          <w:tcW w:w="1208" w:type="pct"/>
          <w:tcBorders>
            <w:top w:val="nil"/>
            <w:left w:val="nil"/>
            <w:bottom w:val="nil"/>
            <w:right w:val="nil"/>
          </w:tcBorders>
          <w:vAlign w:val="center"/>
        </w:tcPr>
        <w:p w:rsidRPr="00DB62C1" w:rsidR="0060617C" w:rsidP="002A1C26" w:rsidRDefault="0060617C" w14:paraId="6E035267" w14:textId="3BC3F750">
          <w:pPr>
            <w:pStyle w:val="Footer"/>
            <w:rPr>
              <w:rFonts w:asciiTheme="minorHAnsi" w:hAnsiTheme="minorHAnsi" w:cstheme="minorHAnsi"/>
              <w:sz w:val="16"/>
              <w:szCs w:val="16"/>
            </w:rPr>
          </w:pPr>
          <w:r w:rsidRPr="00DB62C1">
            <w:rPr>
              <w:rFonts w:asciiTheme="minorHAnsi" w:hAnsiTheme="minorHAnsi" w:cstheme="minorHAnsi"/>
              <w:sz w:val="16"/>
              <w:szCs w:val="16"/>
            </w:rPr>
            <w:t>Date Appr</w:t>
          </w:r>
          <w:r>
            <w:rPr>
              <w:rFonts w:asciiTheme="minorHAnsi" w:hAnsiTheme="minorHAnsi" w:cstheme="minorHAnsi"/>
              <w:sz w:val="16"/>
              <w:szCs w:val="16"/>
            </w:rPr>
            <w:t xml:space="preserve">oved: </w:t>
          </w:r>
          <w:r w:rsidR="00EF4464">
            <w:rPr>
              <w:rFonts w:asciiTheme="minorHAnsi" w:hAnsiTheme="minorHAnsi" w:cstheme="minorHAnsi"/>
              <w:sz w:val="16"/>
              <w:szCs w:val="16"/>
            </w:rPr>
            <w:t>06/10/2025</w:t>
          </w:r>
        </w:p>
      </w:tc>
    </w:tr>
    <w:tr w:rsidRPr="00DB62C1" w:rsidR="0060617C" w:rsidTr="6C16A12D" w14:paraId="7C9C78A7" w14:textId="77777777">
      <w:trPr>
        <w:jc w:val="center"/>
      </w:trPr>
      <w:tc>
        <w:tcPr>
          <w:tcW w:w="3792" w:type="pct"/>
          <w:tcBorders>
            <w:top w:val="nil"/>
            <w:left w:val="nil"/>
            <w:bottom w:val="nil"/>
            <w:right w:val="nil"/>
          </w:tcBorders>
          <w:vAlign w:val="center"/>
        </w:tcPr>
        <w:p w:rsidRPr="00DB62C1" w:rsidR="0060617C" w:rsidP="00200E4D" w:rsidRDefault="0060617C" w14:paraId="2B47067B" w14:textId="77777777">
          <w:pPr>
            <w:pStyle w:val="Footer"/>
            <w:rPr>
              <w:rFonts w:asciiTheme="minorHAnsi" w:hAnsiTheme="minorHAnsi" w:cstheme="minorHAnsi"/>
              <w:sz w:val="16"/>
              <w:szCs w:val="16"/>
            </w:rPr>
          </w:pPr>
          <w:r w:rsidRPr="00DB62C1">
            <w:rPr>
              <w:rFonts w:asciiTheme="minorHAnsi" w:hAnsiTheme="minorHAnsi" w:cstheme="minorHAnsi"/>
              <w:sz w:val="16"/>
              <w:szCs w:val="16"/>
            </w:rPr>
            <w:t>Approved by:</w:t>
          </w:r>
          <w:r>
            <w:rPr>
              <w:rFonts w:asciiTheme="minorHAnsi" w:hAnsiTheme="minorHAnsi" w:cstheme="minorHAnsi"/>
              <w:sz w:val="16"/>
              <w:szCs w:val="16"/>
            </w:rPr>
            <w:t xml:space="preserve"> Area Drug and Therapeutics Committee</w:t>
          </w:r>
        </w:p>
      </w:tc>
      <w:tc>
        <w:tcPr>
          <w:tcW w:w="1208" w:type="pct"/>
          <w:tcBorders>
            <w:top w:val="nil"/>
            <w:left w:val="nil"/>
            <w:bottom w:val="nil"/>
            <w:right w:val="nil"/>
          </w:tcBorders>
          <w:vAlign w:val="center"/>
        </w:tcPr>
        <w:p w:rsidRPr="00DB62C1" w:rsidR="0060617C" w:rsidP="00200E4D" w:rsidRDefault="0060617C" w14:paraId="5ED06AC2" w14:textId="45D2902F">
          <w:pPr>
            <w:pStyle w:val="Footer"/>
            <w:rPr>
              <w:rFonts w:asciiTheme="minorHAnsi" w:hAnsiTheme="minorHAnsi" w:cstheme="minorHAnsi"/>
              <w:sz w:val="16"/>
              <w:szCs w:val="16"/>
            </w:rPr>
          </w:pPr>
          <w:r>
            <w:rPr>
              <w:rFonts w:asciiTheme="minorHAnsi" w:hAnsiTheme="minorHAnsi" w:cstheme="minorHAnsi"/>
              <w:sz w:val="16"/>
              <w:szCs w:val="16"/>
            </w:rPr>
            <w:t xml:space="preserve">Date for Review: </w:t>
          </w:r>
          <w:r w:rsidR="00EF4464">
            <w:rPr>
              <w:rFonts w:asciiTheme="minorHAnsi" w:hAnsiTheme="minorHAnsi" w:cstheme="minorHAnsi"/>
              <w:sz w:val="16"/>
              <w:szCs w:val="16"/>
            </w:rPr>
            <w:t>06/10/2028</w:t>
          </w:r>
        </w:p>
      </w:tc>
    </w:tr>
    <w:tr w:rsidRPr="00DB62C1" w:rsidR="0060617C" w:rsidTr="6C16A12D" w14:paraId="7F7D0C61" w14:textId="77777777">
      <w:trPr>
        <w:jc w:val="center"/>
      </w:trPr>
      <w:tc>
        <w:tcPr>
          <w:tcW w:w="5000" w:type="pct"/>
          <w:gridSpan w:val="2"/>
          <w:tcBorders>
            <w:top w:val="nil"/>
            <w:left w:val="nil"/>
            <w:bottom w:val="nil"/>
            <w:right w:val="nil"/>
          </w:tcBorders>
          <w:vAlign w:val="center"/>
        </w:tcPr>
        <w:p w:rsidRPr="006F7874" w:rsidR="0060617C" w:rsidP="00200E4D" w:rsidRDefault="0060617C" w14:paraId="19CD9941" w14:textId="77777777">
          <w:pPr>
            <w:pStyle w:val="Footer"/>
            <w:jc w:val="center"/>
            <w:rPr>
              <w:rFonts w:asciiTheme="minorHAnsi" w:hAnsiTheme="minorHAnsi" w:cstheme="minorHAnsi"/>
              <w:b/>
              <w:sz w:val="16"/>
              <w:szCs w:val="16"/>
            </w:rPr>
          </w:pPr>
          <w:r w:rsidRPr="006F7874">
            <w:rPr>
              <w:rFonts w:asciiTheme="minorHAnsi" w:hAnsiTheme="minorHAnsi" w:cstheme="minorHAnsi"/>
              <w:b/>
              <w:sz w:val="16"/>
              <w:szCs w:val="16"/>
            </w:rPr>
            <w:t xml:space="preserve">Page: </w:t>
          </w:r>
          <w:r w:rsidRPr="006F7874">
            <w:rPr>
              <w:rStyle w:val="PageNumber"/>
              <w:rFonts w:asciiTheme="minorHAnsi" w:hAnsiTheme="minorHAnsi" w:cstheme="minorHAnsi"/>
              <w:b/>
              <w:sz w:val="16"/>
              <w:szCs w:val="16"/>
            </w:rPr>
            <w:fldChar w:fldCharType="begin"/>
          </w:r>
          <w:r w:rsidRPr="006F7874">
            <w:rPr>
              <w:rStyle w:val="PageNumber"/>
              <w:rFonts w:asciiTheme="minorHAnsi" w:hAnsiTheme="minorHAnsi" w:cstheme="minorHAnsi"/>
              <w:b/>
              <w:sz w:val="16"/>
              <w:szCs w:val="16"/>
            </w:rPr>
            <w:instrText xml:space="preserve"> PAGE </w:instrText>
          </w:r>
          <w:r w:rsidRPr="006F7874">
            <w:rPr>
              <w:rStyle w:val="PageNumber"/>
              <w:rFonts w:asciiTheme="minorHAnsi" w:hAnsiTheme="minorHAnsi" w:cstheme="minorHAnsi"/>
              <w:b/>
              <w:sz w:val="16"/>
              <w:szCs w:val="16"/>
            </w:rPr>
            <w:fldChar w:fldCharType="separate"/>
          </w:r>
          <w:r w:rsidR="0019558D">
            <w:rPr>
              <w:rStyle w:val="PageNumber"/>
              <w:rFonts w:asciiTheme="minorHAnsi" w:hAnsiTheme="minorHAnsi" w:cstheme="minorHAnsi"/>
              <w:b/>
              <w:noProof/>
              <w:sz w:val="16"/>
              <w:szCs w:val="16"/>
            </w:rPr>
            <w:t>3</w:t>
          </w:r>
          <w:r w:rsidRPr="006F7874">
            <w:rPr>
              <w:rStyle w:val="PageNumber"/>
              <w:rFonts w:asciiTheme="minorHAnsi" w:hAnsiTheme="minorHAnsi" w:cstheme="minorHAnsi"/>
              <w:b/>
              <w:sz w:val="16"/>
              <w:szCs w:val="16"/>
            </w:rPr>
            <w:fldChar w:fldCharType="end"/>
          </w:r>
          <w:r w:rsidRPr="006F7874">
            <w:rPr>
              <w:rStyle w:val="PageNumber"/>
              <w:rFonts w:asciiTheme="minorHAnsi" w:hAnsiTheme="minorHAnsi" w:cstheme="minorHAnsi"/>
              <w:b/>
              <w:sz w:val="16"/>
              <w:szCs w:val="16"/>
            </w:rPr>
            <w:t xml:space="preserve"> of </w:t>
          </w:r>
          <w:r w:rsidRPr="006F7874">
            <w:rPr>
              <w:rStyle w:val="PageNumber"/>
              <w:rFonts w:asciiTheme="minorHAnsi" w:hAnsiTheme="minorHAnsi" w:cstheme="minorHAnsi"/>
              <w:b/>
              <w:sz w:val="16"/>
              <w:szCs w:val="16"/>
            </w:rPr>
            <w:fldChar w:fldCharType="begin"/>
          </w:r>
          <w:r w:rsidRPr="006F7874">
            <w:rPr>
              <w:rStyle w:val="PageNumber"/>
              <w:rFonts w:asciiTheme="minorHAnsi" w:hAnsiTheme="minorHAnsi" w:cstheme="minorHAnsi"/>
              <w:b/>
              <w:sz w:val="16"/>
              <w:szCs w:val="16"/>
            </w:rPr>
            <w:instrText xml:space="preserve"> NUMPAGES </w:instrText>
          </w:r>
          <w:r w:rsidRPr="006F7874">
            <w:rPr>
              <w:rStyle w:val="PageNumber"/>
              <w:rFonts w:asciiTheme="minorHAnsi" w:hAnsiTheme="minorHAnsi" w:cstheme="minorHAnsi"/>
              <w:b/>
              <w:sz w:val="16"/>
              <w:szCs w:val="16"/>
            </w:rPr>
            <w:fldChar w:fldCharType="separate"/>
          </w:r>
          <w:r w:rsidR="0019558D">
            <w:rPr>
              <w:rStyle w:val="PageNumber"/>
              <w:rFonts w:asciiTheme="minorHAnsi" w:hAnsiTheme="minorHAnsi" w:cstheme="minorHAnsi"/>
              <w:b/>
              <w:noProof/>
              <w:sz w:val="16"/>
              <w:szCs w:val="16"/>
            </w:rPr>
            <w:t>6</w:t>
          </w:r>
          <w:r w:rsidRPr="006F7874">
            <w:rPr>
              <w:rStyle w:val="PageNumber"/>
              <w:rFonts w:asciiTheme="minorHAnsi" w:hAnsiTheme="minorHAnsi" w:cstheme="minorHAnsi"/>
              <w:b/>
              <w:sz w:val="16"/>
              <w:szCs w:val="16"/>
            </w:rPr>
            <w:fldChar w:fldCharType="end"/>
          </w:r>
        </w:p>
      </w:tc>
    </w:tr>
  </w:tbl>
  <w:p w:rsidRPr="00200E4D" w:rsidR="0060617C" w:rsidP="00200E4D" w:rsidRDefault="0060617C" w14:paraId="513ECAAF" w14:textId="77777777">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518" w:rsidRDefault="00695518" w14:paraId="349219CC" w14:textId="77777777">
      <w:r>
        <w:separator/>
      </w:r>
    </w:p>
  </w:footnote>
  <w:footnote w:type="continuationSeparator" w:id="0">
    <w:p w:rsidR="00695518" w:rsidRDefault="00695518" w14:paraId="355743B6" w14:textId="77777777">
      <w:r>
        <w:continuationSeparator/>
      </w:r>
    </w:p>
  </w:footnote>
  <w:footnote w:type="continuationNotice" w:id="1">
    <w:p w:rsidR="00695518" w:rsidRDefault="00695518" w14:paraId="3517CC2E" w14:textId="77777777"/>
  </w:footnote>
  <w:footnote w:id="2">
    <w:p w:rsidR="00B045F7" w:rsidRDefault="00B045F7" w14:paraId="34AA89FB" w14:textId="2524C97A">
      <w:pPr>
        <w:pStyle w:val="FootnoteText"/>
      </w:pPr>
      <w:r>
        <w:rPr>
          <w:rStyle w:val="FootnoteReference"/>
        </w:rPr>
        <w:footnoteRef/>
      </w:r>
      <w:r>
        <w:t xml:space="preserve"> Scottish Government. </w:t>
      </w:r>
      <w:r w:rsidRPr="0017513F">
        <w:t xml:space="preserve">Arrangements for NHS patients receiving healthcare services through private healthcare arrangements. CMO (2009) 3. </w:t>
      </w:r>
      <w:r w:rsidRPr="0017513F" w:rsidR="007208CF">
        <w:t xml:space="preserve">Published March 2009. Accessible via </w:t>
      </w:r>
      <w:hyperlink w:history="1" r:id="rId1">
        <w:r w:rsidRPr="0017513F" w:rsidR="007208CF">
          <w:t>www.sehd.scot.nhs.uk</w:t>
        </w:r>
      </w:hyperlink>
      <w:r w:rsidR="007208CF">
        <w:rPr>
          <w:rStyle w:val="normaltextrun"/>
          <w:rFonts w:asciiTheme="minorHAnsi" w:hAnsiTheme="minorHAnsi" w:cstheme="minorHAnsi"/>
          <w:i/>
          <w:iCs/>
          <w:color w:val="000000"/>
        </w:rPr>
        <w:t xml:space="preserve"> </w:t>
      </w:r>
      <w:bookmarkStart w:name="_GoBack" w:id="0"/>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p w:rsidRPr="00663C4D" w:rsidR="0060617C" w:rsidP="00200E4D" w:rsidRDefault="0060617C" w14:paraId="15C685D5" w14:textId="77777777">
    <w:pPr>
      <w:rPr>
        <w:rFonts w:ascii="Arial" w:hAnsi="Arial" w:eastAsia="Calibri" w:cs="Arial"/>
        <w:sz w:val="22"/>
        <w:szCs w:val="22"/>
        <w:lang w:eastAsia="en-US"/>
      </w:rPr>
    </w:pPr>
    <w:r w:rsidRPr="00663C4D">
      <w:rPr>
        <w:rFonts w:ascii="Arial" w:hAnsi="Arial" w:eastAsia="Calibri" w:cs="Arial"/>
        <w:noProof/>
        <w:sz w:val="22"/>
        <w:szCs w:val="22"/>
      </w:rPr>
      <w:drawing>
        <wp:anchor distT="0" distB="0" distL="114300" distR="114300" simplePos="0" relativeHeight="251658240" behindDoc="0" locked="0" layoutInCell="1" allowOverlap="1" wp14:anchorId="7D50FCF4" wp14:editId="27050CA9">
          <wp:simplePos x="0" y="0"/>
          <wp:positionH relativeFrom="margin">
            <wp:posOffset>5981700</wp:posOffset>
          </wp:positionH>
          <wp:positionV relativeFrom="margin">
            <wp:posOffset>-525145</wp:posOffset>
          </wp:positionV>
          <wp:extent cx="605790" cy="436245"/>
          <wp:effectExtent l="19050" t="0" r="3810" b="0"/>
          <wp:wrapSquare wrapText="bothSides"/>
          <wp:docPr id="26" name="Picture 0" descr="NHSGGC - logo -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GGC - logo - black.jpg"/>
                  <pic:cNvPicPr/>
                </pic:nvPicPr>
                <pic:blipFill>
                  <a:blip r:embed="rId1"/>
                  <a:stretch>
                    <a:fillRect/>
                  </a:stretch>
                </pic:blipFill>
                <pic:spPr>
                  <a:xfrm>
                    <a:off x="0" y="0"/>
                    <a:ext cx="605790" cy="436245"/>
                  </a:xfrm>
                  <a:prstGeom prst="rect">
                    <a:avLst/>
                  </a:prstGeom>
                </pic:spPr>
              </pic:pic>
            </a:graphicData>
          </a:graphic>
        </wp:anchor>
      </w:drawing>
    </w:r>
    <w:r w:rsidRPr="00663C4D">
      <w:rPr>
        <w:rFonts w:ascii="Arial" w:hAnsi="Arial" w:eastAsia="Calibri" w:cs="Arial"/>
        <w:noProof/>
        <w:sz w:val="22"/>
        <w:szCs w:val="22"/>
      </w:rPr>
      <w:t>NHS Greater Glasgow and Clyde</w:t>
    </w:r>
  </w:p>
  <w:p w:rsidRPr="00663C4D" w:rsidR="0060617C" w:rsidP="00200E4D" w:rsidRDefault="0060617C" w14:paraId="7C08EBF4" w14:textId="036AFF41">
    <w:pPr>
      <w:rPr>
        <w:rFonts w:ascii="Arial" w:hAnsi="Arial" w:eastAsia="Calibri" w:cs="Arial"/>
        <w:b/>
        <w:sz w:val="22"/>
        <w:szCs w:val="22"/>
        <w:lang w:eastAsia="en-US"/>
      </w:rPr>
    </w:pPr>
    <w:r>
      <w:rPr>
        <w:rFonts w:ascii="Arial" w:hAnsi="Arial" w:eastAsia="Calibri" w:cs="Arial"/>
        <w:b/>
        <w:sz w:val="22"/>
        <w:szCs w:val="22"/>
        <w:lang w:eastAsia="en-US"/>
      </w:rPr>
      <w:t>5.</w:t>
    </w:r>
    <w:r w:rsidR="00B045F7">
      <w:rPr>
        <w:rFonts w:ascii="Arial" w:hAnsi="Arial" w:eastAsia="Calibri" w:cs="Arial"/>
        <w:b/>
        <w:sz w:val="22"/>
        <w:szCs w:val="22"/>
        <w:lang w:eastAsia="en-US"/>
      </w:rPr>
      <w:t>6</w:t>
    </w:r>
    <w:r>
      <w:rPr>
        <w:rFonts w:ascii="Arial" w:hAnsi="Arial" w:eastAsia="Calibri" w:cs="Arial"/>
        <w:b/>
        <w:sz w:val="22"/>
        <w:szCs w:val="22"/>
        <w:lang w:eastAsia="en-US"/>
      </w:rPr>
      <w:t xml:space="preserve"> </w:t>
    </w:r>
    <w:r w:rsidR="00B045F7">
      <w:rPr>
        <w:rFonts w:ascii="Arial" w:hAnsi="Arial" w:eastAsia="Calibri" w:cs="Arial"/>
        <w:b/>
        <w:sz w:val="22"/>
        <w:szCs w:val="22"/>
        <w:lang w:eastAsia="en-US"/>
      </w:rPr>
      <w:t xml:space="preserve">Co-Payment </w:t>
    </w:r>
    <w:r>
      <w:rPr>
        <w:rFonts w:ascii="Arial" w:hAnsi="Arial" w:eastAsia="Calibri" w:cs="Arial"/>
        <w:b/>
        <w:sz w:val="22"/>
        <w:szCs w:val="22"/>
        <w:lang w:eastAsia="en-US"/>
      </w:rPr>
      <w:t>Policy</w:t>
    </w:r>
  </w:p>
  <w:p w:rsidR="0060617C" w:rsidRDefault="0060617C" w14:paraId="5B0AF6CC"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137D"/>
    <w:multiLevelType w:val="multilevel"/>
    <w:tmpl w:val="8B62CD3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C46A29"/>
    <w:multiLevelType w:val="hybridMultilevel"/>
    <w:tmpl w:val="EDEC0F7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AA1025E"/>
    <w:multiLevelType w:val="multilevel"/>
    <w:tmpl w:val="0C88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930CC"/>
    <w:multiLevelType w:val="multilevel"/>
    <w:tmpl w:val="A022E4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B0B95"/>
    <w:multiLevelType w:val="multilevel"/>
    <w:tmpl w:val="01D0F38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0A4F6E"/>
    <w:multiLevelType w:val="multilevel"/>
    <w:tmpl w:val="02BC3D6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5AB71B3"/>
    <w:multiLevelType w:val="multilevel"/>
    <w:tmpl w:val="4EDCB67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5DC4E59"/>
    <w:multiLevelType w:val="hybridMultilevel"/>
    <w:tmpl w:val="C5EA2AB8"/>
    <w:styleLink w:val="ImportedStyle11"/>
    <w:lvl w:ilvl="0" w:tplc="40EADB70">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9423B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A95A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A647B8">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A5D9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3065C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8405E2">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8123C">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EC72C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E266B8"/>
    <w:multiLevelType w:val="multilevel"/>
    <w:tmpl w:val="E3829DF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7ED14EF"/>
    <w:multiLevelType w:val="multilevel"/>
    <w:tmpl w:val="9F90029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8622FC0"/>
    <w:multiLevelType w:val="multilevel"/>
    <w:tmpl w:val="40F2E8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9FA306F"/>
    <w:multiLevelType w:val="multilevel"/>
    <w:tmpl w:val="B886673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B467037"/>
    <w:multiLevelType w:val="multilevel"/>
    <w:tmpl w:val="585AF42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DA74115"/>
    <w:multiLevelType w:val="multilevel"/>
    <w:tmpl w:val="0F78E98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F9D78E0"/>
    <w:multiLevelType w:val="multilevel"/>
    <w:tmpl w:val="032E429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25E18F8"/>
    <w:multiLevelType w:val="multilevel"/>
    <w:tmpl w:val="3C12E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A30DCD"/>
    <w:multiLevelType w:val="hybridMultilevel"/>
    <w:tmpl w:val="810C3FEA"/>
    <w:lvl w:ilvl="0" w:tplc="0809000F">
      <w:start w:val="3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3AF16CC"/>
    <w:multiLevelType w:val="multilevel"/>
    <w:tmpl w:val="64DCB6E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C11521D"/>
    <w:multiLevelType w:val="multilevel"/>
    <w:tmpl w:val="C30AF62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CBD1715"/>
    <w:multiLevelType w:val="hybridMultilevel"/>
    <w:tmpl w:val="8020DB1E"/>
    <w:styleLink w:val="ImportedStyle50"/>
    <w:lvl w:ilvl="0" w:tplc="B1D02F7A">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62683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0608E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3CBC46">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6459F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6A35C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18B586">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8CCE9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C04D9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E3B4A5E"/>
    <w:multiLevelType w:val="multilevel"/>
    <w:tmpl w:val="9A5C6BF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F9E0A1C"/>
    <w:multiLevelType w:val="multilevel"/>
    <w:tmpl w:val="48264548"/>
    <w:lvl w:ilvl="0">
      <w:start w:val="1"/>
      <w:numFmt w:val="decimal"/>
      <w:lvlText w:val="%1."/>
      <w:lvlJc w:val="left"/>
      <w:pPr>
        <w:ind w:left="360" w:hanging="360"/>
      </w:pPr>
    </w:lvl>
    <w:lvl w:ilvl="1">
      <w:start w:val="1"/>
      <w:numFmt w:val="decimal"/>
      <w:lvlText w:val="%1.%2."/>
      <w:lvlJc w:val="left"/>
      <w:pPr>
        <w:ind w:left="792" w:hanging="432"/>
      </w:pPr>
      <w:rPr>
        <w:rFonts w:hint="default" w:asciiTheme="minorHAnsi" w:hAnsiTheme="minorHAnsi" w:cstheme="minorHAnsi"/>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2D5539"/>
    <w:multiLevelType w:val="multilevel"/>
    <w:tmpl w:val="6B24AA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386720"/>
    <w:multiLevelType w:val="hybridMultilevel"/>
    <w:tmpl w:val="23829C9A"/>
    <w:styleLink w:val="ImportedStyle9"/>
    <w:lvl w:ilvl="0" w:tplc="447A72C6">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C2F27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1AB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249970">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6C168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E4974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DCE848">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42A07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AE1AB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1C058EE"/>
    <w:multiLevelType w:val="multilevel"/>
    <w:tmpl w:val="D562C2A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AB32DD7"/>
    <w:multiLevelType w:val="multilevel"/>
    <w:tmpl w:val="BCAED43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BD64445"/>
    <w:multiLevelType w:val="multilevel"/>
    <w:tmpl w:val="BBAC6F5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095437F"/>
    <w:multiLevelType w:val="hybridMultilevel"/>
    <w:tmpl w:val="62640E82"/>
    <w:lvl w:ilvl="0" w:tplc="0809000F">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2E4963"/>
    <w:multiLevelType w:val="multilevel"/>
    <w:tmpl w:val="625AA4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B079D8"/>
    <w:multiLevelType w:val="multilevel"/>
    <w:tmpl w:val="403A641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A1540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8B4667"/>
    <w:multiLevelType w:val="hybridMultilevel"/>
    <w:tmpl w:val="1D743134"/>
    <w:styleLink w:val="ImportedStyle10"/>
    <w:lvl w:ilvl="0" w:tplc="ED3E1C26">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7CF5A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A42BD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1EE252">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367FB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D8DC4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78E4AA">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C4486A">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C02DE4">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CA9382A"/>
    <w:multiLevelType w:val="multilevel"/>
    <w:tmpl w:val="D124E15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4CF3443F"/>
    <w:multiLevelType w:val="multilevel"/>
    <w:tmpl w:val="B6B6E3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F46A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D2429A3"/>
    <w:multiLevelType w:val="multilevel"/>
    <w:tmpl w:val="FD00B2F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4FA77EF4"/>
    <w:multiLevelType w:val="multilevel"/>
    <w:tmpl w:val="64E0841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4FD30588"/>
    <w:multiLevelType w:val="multilevel"/>
    <w:tmpl w:val="B3E6F7B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50161F25"/>
    <w:multiLevelType w:val="multilevel"/>
    <w:tmpl w:val="173CDC5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53E52CB7"/>
    <w:multiLevelType w:val="multilevel"/>
    <w:tmpl w:val="672A4B2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565E14B7"/>
    <w:multiLevelType w:val="multilevel"/>
    <w:tmpl w:val="AE52EFD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56E564B0"/>
    <w:multiLevelType w:val="multilevel"/>
    <w:tmpl w:val="DCBEED8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58C54509"/>
    <w:multiLevelType w:val="hybridMultilevel"/>
    <w:tmpl w:val="7C0C3646"/>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58ED46CD"/>
    <w:multiLevelType w:val="multilevel"/>
    <w:tmpl w:val="C828642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593341D7"/>
    <w:multiLevelType w:val="multilevel"/>
    <w:tmpl w:val="4304592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5B2D2425"/>
    <w:multiLevelType w:val="multilevel"/>
    <w:tmpl w:val="8F88B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D23FAF"/>
    <w:multiLevelType w:val="multilevel"/>
    <w:tmpl w:val="C3343B8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5C171596"/>
    <w:multiLevelType w:val="multilevel"/>
    <w:tmpl w:val="8224001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5C457D73"/>
    <w:multiLevelType w:val="multilevel"/>
    <w:tmpl w:val="EAFED76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5F034DA2"/>
    <w:multiLevelType w:val="multilevel"/>
    <w:tmpl w:val="1AC8DA1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5F17506E"/>
    <w:multiLevelType w:val="multilevel"/>
    <w:tmpl w:val="A2ECD8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1362E2E"/>
    <w:multiLevelType w:val="multilevel"/>
    <w:tmpl w:val="B55641D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61664877"/>
    <w:multiLevelType w:val="multilevel"/>
    <w:tmpl w:val="8A5A152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620815D2"/>
    <w:multiLevelType w:val="multilevel"/>
    <w:tmpl w:val="7C18457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68BB2A3E"/>
    <w:multiLevelType w:val="multilevel"/>
    <w:tmpl w:val="7FC4083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6AF80285"/>
    <w:multiLevelType w:val="multilevel"/>
    <w:tmpl w:val="D19AB7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B7A07C8"/>
    <w:multiLevelType w:val="multilevel"/>
    <w:tmpl w:val="8DC2D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3F6E0B"/>
    <w:multiLevelType w:val="multilevel"/>
    <w:tmpl w:val="B1EEAA7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6C4736E3"/>
    <w:multiLevelType w:val="hybridMultilevel"/>
    <w:tmpl w:val="D7847D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6F973E25"/>
    <w:multiLevelType w:val="multilevel"/>
    <w:tmpl w:val="B106AFF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709B4A77"/>
    <w:multiLevelType w:val="multilevel"/>
    <w:tmpl w:val="FA620C0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71F47E1E"/>
    <w:multiLevelType w:val="multilevel"/>
    <w:tmpl w:val="4080BFD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73803CC1"/>
    <w:multiLevelType w:val="multilevel"/>
    <w:tmpl w:val="EAE272D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7B5A7B85"/>
    <w:multiLevelType w:val="multilevel"/>
    <w:tmpl w:val="FDC6472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7E345CA6"/>
    <w:multiLevelType w:val="multilevel"/>
    <w:tmpl w:val="2E54A1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1"/>
  </w:num>
  <w:num w:numId="3">
    <w:abstractNumId w:val="7"/>
  </w:num>
  <w:num w:numId="4">
    <w:abstractNumId w:val="23"/>
  </w:num>
  <w:num w:numId="5">
    <w:abstractNumId w:val="30"/>
  </w:num>
  <w:num w:numId="6">
    <w:abstractNumId w:val="2"/>
  </w:num>
  <w:num w:numId="7">
    <w:abstractNumId w:val="51"/>
  </w:num>
  <w:num w:numId="8">
    <w:abstractNumId w:val="48"/>
  </w:num>
  <w:num w:numId="9">
    <w:abstractNumId w:val="56"/>
  </w:num>
  <w:num w:numId="10">
    <w:abstractNumId w:val="45"/>
  </w:num>
  <w:num w:numId="11">
    <w:abstractNumId w:val="4"/>
  </w:num>
  <w:num w:numId="12">
    <w:abstractNumId w:val="29"/>
  </w:num>
  <w:num w:numId="13">
    <w:abstractNumId w:val="59"/>
  </w:num>
  <w:num w:numId="14">
    <w:abstractNumId w:val="24"/>
  </w:num>
  <w:num w:numId="15">
    <w:abstractNumId w:val="0"/>
  </w:num>
  <w:num w:numId="16">
    <w:abstractNumId w:val="46"/>
  </w:num>
  <w:num w:numId="17">
    <w:abstractNumId w:val="5"/>
  </w:num>
  <w:num w:numId="18">
    <w:abstractNumId w:val="60"/>
  </w:num>
  <w:num w:numId="19">
    <w:abstractNumId w:val="50"/>
  </w:num>
  <w:num w:numId="20">
    <w:abstractNumId w:val="33"/>
  </w:num>
  <w:num w:numId="21">
    <w:abstractNumId w:val="32"/>
  </w:num>
  <w:num w:numId="22">
    <w:abstractNumId w:val="18"/>
  </w:num>
  <w:num w:numId="23">
    <w:abstractNumId w:val="25"/>
  </w:num>
  <w:num w:numId="24">
    <w:abstractNumId w:val="12"/>
  </w:num>
  <w:num w:numId="25">
    <w:abstractNumId w:val="26"/>
  </w:num>
  <w:num w:numId="26">
    <w:abstractNumId w:val="35"/>
  </w:num>
  <w:num w:numId="27">
    <w:abstractNumId w:val="64"/>
  </w:num>
  <w:num w:numId="28">
    <w:abstractNumId w:val="3"/>
  </w:num>
  <w:num w:numId="29">
    <w:abstractNumId w:val="37"/>
  </w:num>
  <w:num w:numId="30">
    <w:abstractNumId w:val="61"/>
  </w:num>
  <w:num w:numId="31">
    <w:abstractNumId w:val="8"/>
  </w:num>
  <w:num w:numId="32">
    <w:abstractNumId w:val="55"/>
  </w:num>
  <w:num w:numId="33">
    <w:abstractNumId w:val="39"/>
  </w:num>
  <w:num w:numId="34">
    <w:abstractNumId w:val="17"/>
  </w:num>
  <w:num w:numId="35">
    <w:abstractNumId w:val="47"/>
  </w:num>
  <w:num w:numId="36">
    <w:abstractNumId w:val="14"/>
  </w:num>
  <w:num w:numId="37">
    <w:abstractNumId w:val="40"/>
  </w:num>
  <w:num w:numId="38">
    <w:abstractNumId w:val="36"/>
  </w:num>
  <w:num w:numId="39">
    <w:abstractNumId w:val="6"/>
  </w:num>
  <w:num w:numId="40">
    <w:abstractNumId w:val="13"/>
  </w:num>
  <w:num w:numId="41">
    <w:abstractNumId w:val="54"/>
  </w:num>
  <w:num w:numId="42">
    <w:abstractNumId w:val="41"/>
  </w:num>
  <w:num w:numId="43">
    <w:abstractNumId w:val="9"/>
  </w:num>
  <w:num w:numId="44">
    <w:abstractNumId w:val="62"/>
  </w:num>
  <w:num w:numId="45">
    <w:abstractNumId w:val="11"/>
  </w:num>
  <w:num w:numId="46">
    <w:abstractNumId w:val="44"/>
  </w:num>
  <w:num w:numId="47">
    <w:abstractNumId w:val="63"/>
  </w:num>
  <w:num w:numId="48">
    <w:abstractNumId w:val="10"/>
  </w:num>
  <w:num w:numId="49">
    <w:abstractNumId w:val="57"/>
  </w:num>
  <w:num w:numId="50">
    <w:abstractNumId w:val="38"/>
  </w:num>
  <w:num w:numId="51">
    <w:abstractNumId w:val="52"/>
  </w:num>
  <w:num w:numId="52">
    <w:abstractNumId w:val="28"/>
  </w:num>
  <w:num w:numId="53">
    <w:abstractNumId w:val="20"/>
  </w:num>
  <w:num w:numId="54">
    <w:abstractNumId w:val="53"/>
  </w:num>
  <w:num w:numId="55">
    <w:abstractNumId w:val="43"/>
  </w:num>
  <w:num w:numId="56">
    <w:abstractNumId w:val="49"/>
  </w:num>
  <w:num w:numId="57">
    <w:abstractNumId w:val="58"/>
  </w:num>
  <w:num w:numId="58">
    <w:abstractNumId w:val="42"/>
  </w:num>
  <w:num w:numId="59">
    <w:abstractNumId w:val="21"/>
  </w:num>
  <w:num w:numId="60">
    <w:abstractNumId w:val="1"/>
  </w:num>
  <w:num w:numId="61">
    <w:abstractNumId w:val="22"/>
  </w:num>
  <w:num w:numId="62">
    <w:abstractNumId w:val="15"/>
  </w:num>
  <w:num w:numId="63">
    <w:abstractNumId w:val="16"/>
  </w:num>
  <w:num w:numId="64">
    <w:abstractNumId w:val="27"/>
  </w:num>
  <w:num w:numId="65">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05"/>
    <w:rsid w:val="00010053"/>
    <w:rsid w:val="000119FD"/>
    <w:rsid w:val="0001248E"/>
    <w:rsid w:val="00014FD7"/>
    <w:rsid w:val="000177AF"/>
    <w:rsid w:val="000178F6"/>
    <w:rsid w:val="00017BDF"/>
    <w:rsid w:val="000212FA"/>
    <w:rsid w:val="0002494B"/>
    <w:rsid w:val="00033664"/>
    <w:rsid w:val="00033ABE"/>
    <w:rsid w:val="0003634F"/>
    <w:rsid w:val="00043B2B"/>
    <w:rsid w:val="000460C3"/>
    <w:rsid w:val="00046344"/>
    <w:rsid w:val="000520BD"/>
    <w:rsid w:val="000531CE"/>
    <w:rsid w:val="0006000E"/>
    <w:rsid w:val="00060C17"/>
    <w:rsid w:val="0006603C"/>
    <w:rsid w:val="00070262"/>
    <w:rsid w:val="000745AD"/>
    <w:rsid w:val="000763E5"/>
    <w:rsid w:val="0007776A"/>
    <w:rsid w:val="000806C1"/>
    <w:rsid w:val="00084C12"/>
    <w:rsid w:val="00085DEE"/>
    <w:rsid w:val="00086497"/>
    <w:rsid w:val="000873FB"/>
    <w:rsid w:val="00091A46"/>
    <w:rsid w:val="00092BA3"/>
    <w:rsid w:val="000939B5"/>
    <w:rsid w:val="000A039D"/>
    <w:rsid w:val="000A0BBD"/>
    <w:rsid w:val="000A50A1"/>
    <w:rsid w:val="000A6963"/>
    <w:rsid w:val="000B07A4"/>
    <w:rsid w:val="000B4B57"/>
    <w:rsid w:val="000B6111"/>
    <w:rsid w:val="000B7116"/>
    <w:rsid w:val="000B7CA6"/>
    <w:rsid w:val="000C1EF8"/>
    <w:rsid w:val="000C224F"/>
    <w:rsid w:val="000C2A11"/>
    <w:rsid w:val="000C64B3"/>
    <w:rsid w:val="000C6FF6"/>
    <w:rsid w:val="000D2024"/>
    <w:rsid w:val="000D298A"/>
    <w:rsid w:val="000D2C9B"/>
    <w:rsid w:val="000D3DDA"/>
    <w:rsid w:val="000D7F42"/>
    <w:rsid w:val="000E1CA4"/>
    <w:rsid w:val="000E6D8F"/>
    <w:rsid w:val="000F2CFB"/>
    <w:rsid w:val="000F3459"/>
    <w:rsid w:val="000F438F"/>
    <w:rsid w:val="000F6B27"/>
    <w:rsid w:val="00100392"/>
    <w:rsid w:val="00111B0A"/>
    <w:rsid w:val="001120BA"/>
    <w:rsid w:val="001167E7"/>
    <w:rsid w:val="0012306F"/>
    <w:rsid w:val="001242C7"/>
    <w:rsid w:val="001261E4"/>
    <w:rsid w:val="00135898"/>
    <w:rsid w:val="0014074D"/>
    <w:rsid w:val="00141C1E"/>
    <w:rsid w:val="00142B37"/>
    <w:rsid w:val="00143D12"/>
    <w:rsid w:val="00151277"/>
    <w:rsid w:val="00153DD4"/>
    <w:rsid w:val="00155D54"/>
    <w:rsid w:val="00157CD9"/>
    <w:rsid w:val="0016241C"/>
    <w:rsid w:val="0016742D"/>
    <w:rsid w:val="00167449"/>
    <w:rsid w:val="001711A1"/>
    <w:rsid w:val="0017513F"/>
    <w:rsid w:val="001764FA"/>
    <w:rsid w:val="0017728E"/>
    <w:rsid w:val="001779C2"/>
    <w:rsid w:val="001826EE"/>
    <w:rsid w:val="001859F2"/>
    <w:rsid w:val="00186328"/>
    <w:rsid w:val="00186549"/>
    <w:rsid w:val="001866B9"/>
    <w:rsid w:val="00190894"/>
    <w:rsid w:val="0019558D"/>
    <w:rsid w:val="001A106C"/>
    <w:rsid w:val="001A23D0"/>
    <w:rsid w:val="001B6F2B"/>
    <w:rsid w:val="001C251C"/>
    <w:rsid w:val="001D536F"/>
    <w:rsid w:val="001E01E9"/>
    <w:rsid w:val="001E10B8"/>
    <w:rsid w:val="001E391E"/>
    <w:rsid w:val="001E7675"/>
    <w:rsid w:val="001F45F7"/>
    <w:rsid w:val="001F5C5E"/>
    <w:rsid w:val="001F6C0B"/>
    <w:rsid w:val="001F6FF2"/>
    <w:rsid w:val="001F7A60"/>
    <w:rsid w:val="001F7ED5"/>
    <w:rsid w:val="00200E4D"/>
    <w:rsid w:val="002016F5"/>
    <w:rsid w:val="002040EF"/>
    <w:rsid w:val="00214CF5"/>
    <w:rsid w:val="002229B8"/>
    <w:rsid w:val="002236EB"/>
    <w:rsid w:val="0023570B"/>
    <w:rsid w:val="0023623C"/>
    <w:rsid w:val="00237459"/>
    <w:rsid w:val="00237A4A"/>
    <w:rsid w:val="00242896"/>
    <w:rsid w:val="0024782F"/>
    <w:rsid w:val="00252CE2"/>
    <w:rsid w:val="002558A5"/>
    <w:rsid w:val="00257770"/>
    <w:rsid w:val="00261468"/>
    <w:rsid w:val="002623C8"/>
    <w:rsid w:val="002639D2"/>
    <w:rsid w:val="00263E16"/>
    <w:rsid w:val="0026709F"/>
    <w:rsid w:val="00267839"/>
    <w:rsid w:val="0029289A"/>
    <w:rsid w:val="00295D73"/>
    <w:rsid w:val="00297E89"/>
    <w:rsid w:val="002A1343"/>
    <w:rsid w:val="002A1B04"/>
    <w:rsid w:val="002A1C26"/>
    <w:rsid w:val="002A1D82"/>
    <w:rsid w:val="002A22E2"/>
    <w:rsid w:val="002A4A59"/>
    <w:rsid w:val="002A6130"/>
    <w:rsid w:val="002B4E8B"/>
    <w:rsid w:val="002B7208"/>
    <w:rsid w:val="002D282E"/>
    <w:rsid w:val="002D66D4"/>
    <w:rsid w:val="002D7433"/>
    <w:rsid w:val="002E1561"/>
    <w:rsid w:val="002E2131"/>
    <w:rsid w:val="002E597E"/>
    <w:rsid w:val="002F51AB"/>
    <w:rsid w:val="002F6747"/>
    <w:rsid w:val="00305DE6"/>
    <w:rsid w:val="00306900"/>
    <w:rsid w:val="00313B0C"/>
    <w:rsid w:val="00317790"/>
    <w:rsid w:val="00321D33"/>
    <w:rsid w:val="003271F1"/>
    <w:rsid w:val="003366F8"/>
    <w:rsid w:val="00353D57"/>
    <w:rsid w:val="003557A2"/>
    <w:rsid w:val="00357CD8"/>
    <w:rsid w:val="00364B2E"/>
    <w:rsid w:val="0037266B"/>
    <w:rsid w:val="003740A3"/>
    <w:rsid w:val="003765E1"/>
    <w:rsid w:val="0038397F"/>
    <w:rsid w:val="00384D26"/>
    <w:rsid w:val="0038657E"/>
    <w:rsid w:val="00397AE3"/>
    <w:rsid w:val="003A1E81"/>
    <w:rsid w:val="003A1F53"/>
    <w:rsid w:val="003A6DBA"/>
    <w:rsid w:val="003A7641"/>
    <w:rsid w:val="003A7C81"/>
    <w:rsid w:val="003C0847"/>
    <w:rsid w:val="003C49D4"/>
    <w:rsid w:val="003C4A0D"/>
    <w:rsid w:val="003C5BA9"/>
    <w:rsid w:val="003C6C12"/>
    <w:rsid w:val="003C78C1"/>
    <w:rsid w:val="003D0E69"/>
    <w:rsid w:val="003D34F8"/>
    <w:rsid w:val="003D60DB"/>
    <w:rsid w:val="003E1CF9"/>
    <w:rsid w:val="003E52F8"/>
    <w:rsid w:val="003F4538"/>
    <w:rsid w:val="00401899"/>
    <w:rsid w:val="004053D6"/>
    <w:rsid w:val="00410161"/>
    <w:rsid w:val="00410910"/>
    <w:rsid w:val="004270CD"/>
    <w:rsid w:val="00427B54"/>
    <w:rsid w:val="00430255"/>
    <w:rsid w:val="00437734"/>
    <w:rsid w:val="00441354"/>
    <w:rsid w:val="0045789B"/>
    <w:rsid w:val="00457D93"/>
    <w:rsid w:val="004626A7"/>
    <w:rsid w:val="0047471F"/>
    <w:rsid w:val="00493F55"/>
    <w:rsid w:val="004944F2"/>
    <w:rsid w:val="004967F0"/>
    <w:rsid w:val="00496E7F"/>
    <w:rsid w:val="004978C9"/>
    <w:rsid w:val="004A110C"/>
    <w:rsid w:val="004B17EC"/>
    <w:rsid w:val="004C1F64"/>
    <w:rsid w:val="004C209C"/>
    <w:rsid w:val="004C42BA"/>
    <w:rsid w:val="004C548B"/>
    <w:rsid w:val="004D26F5"/>
    <w:rsid w:val="004D388A"/>
    <w:rsid w:val="004D7FB4"/>
    <w:rsid w:val="004F0DB9"/>
    <w:rsid w:val="004F0F5C"/>
    <w:rsid w:val="004F2D92"/>
    <w:rsid w:val="004F3BB4"/>
    <w:rsid w:val="004F569D"/>
    <w:rsid w:val="004F6464"/>
    <w:rsid w:val="00502321"/>
    <w:rsid w:val="00502977"/>
    <w:rsid w:val="00502D69"/>
    <w:rsid w:val="00505CA6"/>
    <w:rsid w:val="0050713D"/>
    <w:rsid w:val="00512182"/>
    <w:rsid w:val="0051548F"/>
    <w:rsid w:val="00515A79"/>
    <w:rsid w:val="00517B0D"/>
    <w:rsid w:val="00524471"/>
    <w:rsid w:val="00524B04"/>
    <w:rsid w:val="005276AF"/>
    <w:rsid w:val="00535202"/>
    <w:rsid w:val="005371D8"/>
    <w:rsid w:val="00545C30"/>
    <w:rsid w:val="005512F3"/>
    <w:rsid w:val="005541E4"/>
    <w:rsid w:val="0055454F"/>
    <w:rsid w:val="00555E3A"/>
    <w:rsid w:val="00556674"/>
    <w:rsid w:val="00563536"/>
    <w:rsid w:val="005666A8"/>
    <w:rsid w:val="005715DA"/>
    <w:rsid w:val="005722C0"/>
    <w:rsid w:val="00576A13"/>
    <w:rsid w:val="00582AEF"/>
    <w:rsid w:val="00590348"/>
    <w:rsid w:val="0059320A"/>
    <w:rsid w:val="00594B68"/>
    <w:rsid w:val="005966B5"/>
    <w:rsid w:val="00597CC5"/>
    <w:rsid w:val="005A4242"/>
    <w:rsid w:val="005A4421"/>
    <w:rsid w:val="005B5D75"/>
    <w:rsid w:val="005C2B04"/>
    <w:rsid w:val="005C377C"/>
    <w:rsid w:val="005C7436"/>
    <w:rsid w:val="005C759C"/>
    <w:rsid w:val="005C7DE9"/>
    <w:rsid w:val="005D4DC0"/>
    <w:rsid w:val="005D6496"/>
    <w:rsid w:val="005E0855"/>
    <w:rsid w:val="005E34F8"/>
    <w:rsid w:val="005E3B5D"/>
    <w:rsid w:val="005F194C"/>
    <w:rsid w:val="005F210C"/>
    <w:rsid w:val="005F313E"/>
    <w:rsid w:val="005F6960"/>
    <w:rsid w:val="00603CB0"/>
    <w:rsid w:val="00605F07"/>
    <w:rsid w:val="0060617C"/>
    <w:rsid w:val="00614847"/>
    <w:rsid w:val="0061712E"/>
    <w:rsid w:val="006171CC"/>
    <w:rsid w:val="0061723B"/>
    <w:rsid w:val="00620314"/>
    <w:rsid w:val="00620BB6"/>
    <w:rsid w:val="00625BFE"/>
    <w:rsid w:val="00636E4E"/>
    <w:rsid w:val="00637187"/>
    <w:rsid w:val="00646286"/>
    <w:rsid w:val="006478E7"/>
    <w:rsid w:val="00647ED0"/>
    <w:rsid w:val="006510A9"/>
    <w:rsid w:val="00651D52"/>
    <w:rsid w:val="00652CC8"/>
    <w:rsid w:val="006532C0"/>
    <w:rsid w:val="00661D48"/>
    <w:rsid w:val="0066200A"/>
    <w:rsid w:val="00670DB0"/>
    <w:rsid w:val="0067245A"/>
    <w:rsid w:val="0068214F"/>
    <w:rsid w:val="006835AF"/>
    <w:rsid w:val="00685FDE"/>
    <w:rsid w:val="006868B4"/>
    <w:rsid w:val="00695518"/>
    <w:rsid w:val="006A1357"/>
    <w:rsid w:val="006A54A3"/>
    <w:rsid w:val="006B1E6E"/>
    <w:rsid w:val="006B391E"/>
    <w:rsid w:val="006B698A"/>
    <w:rsid w:val="006C09CD"/>
    <w:rsid w:val="006C24F3"/>
    <w:rsid w:val="006D0A39"/>
    <w:rsid w:val="006D1604"/>
    <w:rsid w:val="006D35C5"/>
    <w:rsid w:val="006E34A9"/>
    <w:rsid w:val="006E4387"/>
    <w:rsid w:val="006F2E1E"/>
    <w:rsid w:val="006F4178"/>
    <w:rsid w:val="006F6819"/>
    <w:rsid w:val="006F7D75"/>
    <w:rsid w:val="00700424"/>
    <w:rsid w:val="0070128D"/>
    <w:rsid w:val="00702172"/>
    <w:rsid w:val="007027F5"/>
    <w:rsid w:val="00702B30"/>
    <w:rsid w:val="00710573"/>
    <w:rsid w:val="007118B9"/>
    <w:rsid w:val="0071274D"/>
    <w:rsid w:val="00712B3C"/>
    <w:rsid w:val="0071571D"/>
    <w:rsid w:val="007208CF"/>
    <w:rsid w:val="00726D47"/>
    <w:rsid w:val="00730E99"/>
    <w:rsid w:val="00734E6D"/>
    <w:rsid w:val="00736E2F"/>
    <w:rsid w:val="00737032"/>
    <w:rsid w:val="00740510"/>
    <w:rsid w:val="00740ADE"/>
    <w:rsid w:val="00741A75"/>
    <w:rsid w:val="007426F8"/>
    <w:rsid w:val="00745864"/>
    <w:rsid w:val="00752081"/>
    <w:rsid w:val="007524AB"/>
    <w:rsid w:val="0075715F"/>
    <w:rsid w:val="00757BA5"/>
    <w:rsid w:val="00764F7E"/>
    <w:rsid w:val="00766FC1"/>
    <w:rsid w:val="00770F6B"/>
    <w:rsid w:val="00777986"/>
    <w:rsid w:val="00780E17"/>
    <w:rsid w:val="00782110"/>
    <w:rsid w:val="00782EB3"/>
    <w:rsid w:val="00784E96"/>
    <w:rsid w:val="00785859"/>
    <w:rsid w:val="00794219"/>
    <w:rsid w:val="007943E8"/>
    <w:rsid w:val="0079481A"/>
    <w:rsid w:val="007960E1"/>
    <w:rsid w:val="007A0030"/>
    <w:rsid w:val="007A01ED"/>
    <w:rsid w:val="007A06B0"/>
    <w:rsid w:val="007A38EB"/>
    <w:rsid w:val="007A4776"/>
    <w:rsid w:val="007A4947"/>
    <w:rsid w:val="007A55FA"/>
    <w:rsid w:val="007A7AF9"/>
    <w:rsid w:val="007A7B43"/>
    <w:rsid w:val="007B2360"/>
    <w:rsid w:val="007B2939"/>
    <w:rsid w:val="007B596A"/>
    <w:rsid w:val="007C7BD2"/>
    <w:rsid w:val="007D0128"/>
    <w:rsid w:val="007D1CF7"/>
    <w:rsid w:val="007D314E"/>
    <w:rsid w:val="007D44DB"/>
    <w:rsid w:val="007E3E1B"/>
    <w:rsid w:val="007E5E9C"/>
    <w:rsid w:val="007F174E"/>
    <w:rsid w:val="007F2045"/>
    <w:rsid w:val="007F7A42"/>
    <w:rsid w:val="00800ED0"/>
    <w:rsid w:val="00802AA4"/>
    <w:rsid w:val="0080333A"/>
    <w:rsid w:val="00807EAE"/>
    <w:rsid w:val="00824532"/>
    <w:rsid w:val="0082682B"/>
    <w:rsid w:val="00827D9A"/>
    <w:rsid w:val="00836534"/>
    <w:rsid w:val="00845FFB"/>
    <w:rsid w:val="00846AE1"/>
    <w:rsid w:val="00851A4D"/>
    <w:rsid w:val="0085286A"/>
    <w:rsid w:val="008571BC"/>
    <w:rsid w:val="00867A1B"/>
    <w:rsid w:val="00876CEC"/>
    <w:rsid w:val="00880F97"/>
    <w:rsid w:val="0088120D"/>
    <w:rsid w:val="008851D6"/>
    <w:rsid w:val="00886785"/>
    <w:rsid w:val="0089110A"/>
    <w:rsid w:val="00891B5C"/>
    <w:rsid w:val="0089340A"/>
    <w:rsid w:val="008968AC"/>
    <w:rsid w:val="00897545"/>
    <w:rsid w:val="008A2256"/>
    <w:rsid w:val="008A26C5"/>
    <w:rsid w:val="008A2EA5"/>
    <w:rsid w:val="008A47FF"/>
    <w:rsid w:val="008A659B"/>
    <w:rsid w:val="008B0281"/>
    <w:rsid w:val="008C321A"/>
    <w:rsid w:val="008C789B"/>
    <w:rsid w:val="008C78EE"/>
    <w:rsid w:val="008D37CC"/>
    <w:rsid w:val="008D3922"/>
    <w:rsid w:val="008D64FF"/>
    <w:rsid w:val="008D6F2A"/>
    <w:rsid w:val="008E0E12"/>
    <w:rsid w:val="008F784F"/>
    <w:rsid w:val="009027E4"/>
    <w:rsid w:val="00902E1F"/>
    <w:rsid w:val="00907063"/>
    <w:rsid w:val="009073FC"/>
    <w:rsid w:val="00910B32"/>
    <w:rsid w:val="00912088"/>
    <w:rsid w:val="00912BC5"/>
    <w:rsid w:val="00913EA6"/>
    <w:rsid w:val="00920C5D"/>
    <w:rsid w:val="00931307"/>
    <w:rsid w:val="00931C4B"/>
    <w:rsid w:val="00937F88"/>
    <w:rsid w:val="00941225"/>
    <w:rsid w:val="00945D2D"/>
    <w:rsid w:val="009463B3"/>
    <w:rsid w:val="0095440A"/>
    <w:rsid w:val="0095656E"/>
    <w:rsid w:val="00956CF8"/>
    <w:rsid w:val="00957E62"/>
    <w:rsid w:val="00962732"/>
    <w:rsid w:val="00963FE7"/>
    <w:rsid w:val="00966CCF"/>
    <w:rsid w:val="00972DB4"/>
    <w:rsid w:val="00973A18"/>
    <w:rsid w:val="00974945"/>
    <w:rsid w:val="0097554C"/>
    <w:rsid w:val="00977646"/>
    <w:rsid w:val="00980712"/>
    <w:rsid w:val="0099282E"/>
    <w:rsid w:val="0099423C"/>
    <w:rsid w:val="00994282"/>
    <w:rsid w:val="00997A16"/>
    <w:rsid w:val="009B4200"/>
    <w:rsid w:val="009B437A"/>
    <w:rsid w:val="009B4D24"/>
    <w:rsid w:val="009B6506"/>
    <w:rsid w:val="009B72F9"/>
    <w:rsid w:val="009C17FA"/>
    <w:rsid w:val="009C20DE"/>
    <w:rsid w:val="009C6E36"/>
    <w:rsid w:val="009D0A68"/>
    <w:rsid w:val="009D17ED"/>
    <w:rsid w:val="009D3C0A"/>
    <w:rsid w:val="009D4507"/>
    <w:rsid w:val="009E0AD4"/>
    <w:rsid w:val="009E5677"/>
    <w:rsid w:val="009F28E5"/>
    <w:rsid w:val="009F2F35"/>
    <w:rsid w:val="009F6BBE"/>
    <w:rsid w:val="009F761C"/>
    <w:rsid w:val="009F7923"/>
    <w:rsid w:val="00A124F9"/>
    <w:rsid w:val="00A13892"/>
    <w:rsid w:val="00A21D76"/>
    <w:rsid w:val="00A3205B"/>
    <w:rsid w:val="00A36984"/>
    <w:rsid w:val="00A42379"/>
    <w:rsid w:val="00A42FC1"/>
    <w:rsid w:val="00A51226"/>
    <w:rsid w:val="00A635F2"/>
    <w:rsid w:val="00A66557"/>
    <w:rsid w:val="00A77138"/>
    <w:rsid w:val="00A81B32"/>
    <w:rsid w:val="00A81C98"/>
    <w:rsid w:val="00A92277"/>
    <w:rsid w:val="00A92AF7"/>
    <w:rsid w:val="00A95464"/>
    <w:rsid w:val="00A96E61"/>
    <w:rsid w:val="00AB1DF0"/>
    <w:rsid w:val="00AB7C17"/>
    <w:rsid w:val="00AC24DC"/>
    <w:rsid w:val="00AC3492"/>
    <w:rsid w:val="00AC4A9A"/>
    <w:rsid w:val="00AC5530"/>
    <w:rsid w:val="00AC5534"/>
    <w:rsid w:val="00AD0E29"/>
    <w:rsid w:val="00AD4720"/>
    <w:rsid w:val="00AD48AE"/>
    <w:rsid w:val="00AD4E39"/>
    <w:rsid w:val="00AD51AA"/>
    <w:rsid w:val="00AD745A"/>
    <w:rsid w:val="00AD7651"/>
    <w:rsid w:val="00AE4FB0"/>
    <w:rsid w:val="00AE6850"/>
    <w:rsid w:val="00AE7946"/>
    <w:rsid w:val="00AF2D19"/>
    <w:rsid w:val="00AF4262"/>
    <w:rsid w:val="00AF5414"/>
    <w:rsid w:val="00AF7CD1"/>
    <w:rsid w:val="00B01BD6"/>
    <w:rsid w:val="00B03227"/>
    <w:rsid w:val="00B03A5E"/>
    <w:rsid w:val="00B045F7"/>
    <w:rsid w:val="00B226D9"/>
    <w:rsid w:val="00B24DCE"/>
    <w:rsid w:val="00B31D5A"/>
    <w:rsid w:val="00B340D8"/>
    <w:rsid w:val="00B35159"/>
    <w:rsid w:val="00B353CC"/>
    <w:rsid w:val="00B41033"/>
    <w:rsid w:val="00B4177C"/>
    <w:rsid w:val="00B41A37"/>
    <w:rsid w:val="00B42B9A"/>
    <w:rsid w:val="00B46A3C"/>
    <w:rsid w:val="00B501DC"/>
    <w:rsid w:val="00B542A8"/>
    <w:rsid w:val="00B542C6"/>
    <w:rsid w:val="00B545CB"/>
    <w:rsid w:val="00B569A9"/>
    <w:rsid w:val="00B656BB"/>
    <w:rsid w:val="00B7193A"/>
    <w:rsid w:val="00B73B20"/>
    <w:rsid w:val="00B73B54"/>
    <w:rsid w:val="00B815B1"/>
    <w:rsid w:val="00B8608F"/>
    <w:rsid w:val="00B9008C"/>
    <w:rsid w:val="00B91360"/>
    <w:rsid w:val="00B92682"/>
    <w:rsid w:val="00BA7B4F"/>
    <w:rsid w:val="00BA7DE8"/>
    <w:rsid w:val="00BB3931"/>
    <w:rsid w:val="00BB3C99"/>
    <w:rsid w:val="00BB77CC"/>
    <w:rsid w:val="00BC0F70"/>
    <w:rsid w:val="00BC2C77"/>
    <w:rsid w:val="00BC7A56"/>
    <w:rsid w:val="00BD3E91"/>
    <w:rsid w:val="00BD469E"/>
    <w:rsid w:val="00BE1C4D"/>
    <w:rsid w:val="00BE230C"/>
    <w:rsid w:val="00BE2B13"/>
    <w:rsid w:val="00BF1CC2"/>
    <w:rsid w:val="00BF44D9"/>
    <w:rsid w:val="00BF4525"/>
    <w:rsid w:val="00C06A78"/>
    <w:rsid w:val="00C07FDC"/>
    <w:rsid w:val="00C151E3"/>
    <w:rsid w:val="00C21D98"/>
    <w:rsid w:val="00C22AAD"/>
    <w:rsid w:val="00C2492B"/>
    <w:rsid w:val="00C25BB4"/>
    <w:rsid w:val="00C327B7"/>
    <w:rsid w:val="00C35A2E"/>
    <w:rsid w:val="00C40DC6"/>
    <w:rsid w:val="00C4257A"/>
    <w:rsid w:val="00C4652C"/>
    <w:rsid w:val="00C47231"/>
    <w:rsid w:val="00C47E54"/>
    <w:rsid w:val="00C51322"/>
    <w:rsid w:val="00C51666"/>
    <w:rsid w:val="00C55D5B"/>
    <w:rsid w:val="00C6030A"/>
    <w:rsid w:val="00C62CFA"/>
    <w:rsid w:val="00C63ED6"/>
    <w:rsid w:val="00C64654"/>
    <w:rsid w:val="00C727DF"/>
    <w:rsid w:val="00C732A2"/>
    <w:rsid w:val="00C73914"/>
    <w:rsid w:val="00C73927"/>
    <w:rsid w:val="00C8189C"/>
    <w:rsid w:val="00C8458D"/>
    <w:rsid w:val="00C863E2"/>
    <w:rsid w:val="00C86C83"/>
    <w:rsid w:val="00C90048"/>
    <w:rsid w:val="00C91F12"/>
    <w:rsid w:val="00C967A1"/>
    <w:rsid w:val="00C97C80"/>
    <w:rsid w:val="00CA2CF3"/>
    <w:rsid w:val="00CA5989"/>
    <w:rsid w:val="00CB511B"/>
    <w:rsid w:val="00CB5DB0"/>
    <w:rsid w:val="00CC5599"/>
    <w:rsid w:val="00CD74F5"/>
    <w:rsid w:val="00CD7597"/>
    <w:rsid w:val="00CE0CCF"/>
    <w:rsid w:val="00CF051D"/>
    <w:rsid w:val="00CF0A05"/>
    <w:rsid w:val="00CF1A97"/>
    <w:rsid w:val="00CF1C27"/>
    <w:rsid w:val="00D0022F"/>
    <w:rsid w:val="00D004E5"/>
    <w:rsid w:val="00D16EBC"/>
    <w:rsid w:val="00D17668"/>
    <w:rsid w:val="00D1795F"/>
    <w:rsid w:val="00D20274"/>
    <w:rsid w:val="00D2406D"/>
    <w:rsid w:val="00D27E24"/>
    <w:rsid w:val="00D341FC"/>
    <w:rsid w:val="00D35E43"/>
    <w:rsid w:val="00D40B30"/>
    <w:rsid w:val="00D40B6F"/>
    <w:rsid w:val="00D46C3E"/>
    <w:rsid w:val="00D51641"/>
    <w:rsid w:val="00D527ED"/>
    <w:rsid w:val="00D55117"/>
    <w:rsid w:val="00D565A6"/>
    <w:rsid w:val="00D575A2"/>
    <w:rsid w:val="00D57F35"/>
    <w:rsid w:val="00D60EF4"/>
    <w:rsid w:val="00D62251"/>
    <w:rsid w:val="00D70B18"/>
    <w:rsid w:val="00D74090"/>
    <w:rsid w:val="00D745F4"/>
    <w:rsid w:val="00D74919"/>
    <w:rsid w:val="00D76B78"/>
    <w:rsid w:val="00D76EC9"/>
    <w:rsid w:val="00D806E3"/>
    <w:rsid w:val="00D90DB4"/>
    <w:rsid w:val="00D92DB3"/>
    <w:rsid w:val="00D96B65"/>
    <w:rsid w:val="00D97515"/>
    <w:rsid w:val="00DA1C25"/>
    <w:rsid w:val="00DA6D71"/>
    <w:rsid w:val="00DA707F"/>
    <w:rsid w:val="00DA74DF"/>
    <w:rsid w:val="00DB4074"/>
    <w:rsid w:val="00DC38A6"/>
    <w:rsid w:val="00DC7E4F"/>
    <w:rsid w:val="00DD2599"/>
    <w:rsid w:val="00DD4D49"/>
    <w:rsid w:val="00DE2E1E"/>
    <w:rsid w:val="00DE5F68"/>
    <w:rsid w:val="00DF0038"/>
    <w:rsid w:val="00DF1F5C"/>
    <w:rsid w:val="00DF1FE1"/>
    <w:rsid w:val="00DF3FCA"/>
    <w:rsid w:val="00DF5343"/>
    <w:rsid w:val="00E0673A"/>
    <w:rsid w:val="00E13299"/>
    <w:rsid w:val="00E174C4"/>
    <w:rsid w:val="00E27340"/>
    <w:rsid w:val="00E33D8A"/>
    <w:rsid w:val="00E53C3C"/>
    <w:rsid w:val="00E61453"/>
    <w:rsid w:val="00E65129"/>
    <w:rsid w:val="00E66A40"/>
    <w:rsid w:val="00E72757"/>
    <w:rsid w:val="00E73640"/>
    <w:rsid w:val="00E756FC"/>
    <w:rsid w:val="00E775E1"/>
    <w:rsid w:val="00E83FC0"/>
    <w:rsid w:val="00E846E5"/>
    <w:rsid w:val="00E870B8"/>
    <w:rsid w:val="00E87186"/>
    <w:rsid w:val="00E8752A"/>
    <w:rsid w:val="00E91745"/>
    <w:rsid w:val="00EA665A"/>
    <w:rsid w:val="00EA672C"/>
    <w:rsid w:val="00EB274D"/>
    <w:rsid w:val="00EB69CD"/>
    <w:rsid w:val="00EC0EF2"/>
    <w:rsid w:val="00EC2AA5"/>
    <w:rsid w:val="00ED045F"/>
    <w:rsid w:val="00ED0B10"/>
    <w:rsid w:val="00ED6DAC"/>
    <w:rsid w:val="00EE103B"/>
    <w:rsid w:val="00EE2FD9"/>
    <w:rsid w:val="00EF4464"/>
    <w:rsid w:val="00EF6121"/>
    <w:rsid w:val="00F07AAC"/>
    <w:rsid w:val="00F10D7F"/>
    <w:rsid w:val="00F11499"/>
    <w:rsid w:val="00F12689"/>
    <w:rsid w:val="00F21E67"/>
    <w:rsid w:val="00F24BD8"/>
    <w:rsid w:val="00F30241"/>
    <w:rsid w:val="00F31ECC"/>
    <w:rsid w:val="00F424C7"/>
    <w:rsid w:val="00F472B9"/>
    <w:rsid w:val="00F52418"/>
    <w:rsid w:val="00F53D3D"/>
    <w:rsid w:val="00F5412C"/>
    <w:rsid w:val="00F55440"/>
    <w:rsid w:val="00F55FD8"/>
    <w:rsid w:val="00F67815"/>
    <w:rsid w:val="00F72C79"/>
    <w:rsid w:val="00F73B47"/>
    <w:rsid w:val="00F814F2"/>
    <w:rsid w:val="00F90D3D"/>
    <w:rsid w:val="00F96FAA"/>
    <w:rsid w:val="00FB0EC5"/>
    <w:rsid w:val="00FB1770"/>
    <w:rsid w:val="00FB253C"/>
    <w:rsid w:val="00FC1AF9"/>
    <w:rsid w:val="00FD6AA5"/>
    <w:rsid w:val="00FD7530"/>
    <w:rsid w:val="00FE16AE"/>
    <w:rsid w:val="00FE237B"/>
    <w:rsid w:val="00FE58EB"/>
    <w:rsid w:val="00FE7512"/>
    <w:rsid w:val="00FF7446"/>
    <w:rsid w:val="18592949"/>
    <w:rsid w:val="26350B23"/>
    <w:rsid w:val="304CF13C"/>
    <w:rsid w:val="32735004"/>
    <w:rsid w:val="3AE79675"/>
    <w:rsid w:val="4B6785DC"/>
    <w:rsid w:val="4D8B6F0A"/>
    <w:rsid w:val="56F37262"/>
    <w:rsid w:val="5C1652C0"/>
    <w:rsid w:val="673C6D30"/>
    <w:rsid w:val="67C7FDDD"/>
    <w:rsid w:val="6C16A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0F764"/>
  <w15:chartTrackingRefBased/>
  <w15:docId w15:val="{02D06F82-E9B3-4A76-87C7-51225C11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rPr>
  </w:style>
  <w:style w:type="paragraph" w:styleId="Heading1">
    <w:name w:val="heading 1"/>
    <w:basedOn w:val="Normal"/>
    <w:next w:val="Normal"/>
    <w:link w:val="Heading1Char"/>
    <w:qFormat/>
    <w:rsid w:val="000B61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B6111"/>
    <w:pPr>
      <w:keepNext/>
      <w:outlineLvl w:val="1"/>
    </w:pPr>
    <w:rPr>
      <w:rFonts w:ascii="Arial" w:hAnsi="Arial"/>
      <w:b/>
      <w:bCs/>
      <w:sz w:val="22"/>
      <w:lang w:eastAsia="en-US"/>
    </w:rPr>
  </w:style>
  <w:style w:type="paragraph" w:styleId="Heading3">
    <w:name w:val="heading 3"/>
    <w:basedOn w:val="Normal"/>
    <w:next w:val="Normal"/>
    <w:link w:val="Heading3Char"/>
    <w:semiHidden/>
    <w:unhideWhenUsed/>
    <w:qFormat/>
    <w:rsid w:val="000873FB"/>
    <w:pPr>
      <w:keepNext/>
      <w:tabs>
        <w:tab w:val="left" w:pos="720"/>
        <w:tab w:val="left" w:pos="1440"/>
        <w:tab w:val="left" w:pos="2160"/>
        <w:tab w:val="left" w:pos="2880"/>
        <w:tab w:val="left" w:pos="4680"/>
        <w:tab w:val="left" w:pos="5400"/>
        <w:tab w:val="right" w:pos="9000"/>
      </w:tabs>
      <w:spacing w:before="240" w:after="60"/>
      <w:jc w:val="both"/>
      <w:outlineLvl w:val="2"/>
    </w:pPr>
    <w:rPr>
      <w:rFonts w:ascii="Cambria" w:hAnsi="Cambria"/>
      <w:b/>
      <w:bCs/>
      <w:sz w:val="26"/>
      <w:szCs w:val="26"/>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CF0A05"/>
    <w:pPr>
      <w:tabs>
        <w:tab w:val="center" w:pos="4153"/>
        <w:tab w:val="right" w:pos="8306"/>
      </w:tabs>
    </w:pPr>
  </w:style>
  <w:style w:type="paragraph" w:styleId="Footer">
    <w:name w:val="footer"/>
    <w:basedOn w:val="Normal"/>
    <w:link w:val="FooterChar"/>
    <w:rsid w:val="00CF0A05"/>
    <w:pPr>
      <w:tabs>
        <w:tab w:val="center" w:pos="4153"/>
        <w:tab w:val="right" w:pos="8306"/>
      </w:tabs>
    </w:pPr>
  </w:style>
  <w:style w:type="table" w:styleId="TableGrid">
    <w:name w:val="Table Grid"/>
    <w:basedOn w:val="TableNormal"/>
    <w:rsid w:val="00CF0A0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CF0A05"/>
  </w:style>
  <w:style w:type="paragraph" w:styleId="BodyText">
    <w:name w:val="Body Text"/>
    <w:basedOn w:val="Normal"/>
    <w:link w:val="BodyTextChar"/>
    <w:rsid w:val="00F24BD8"/>
    <w:pPr>
      <w:jc w:val="center"/>
    </w:pPr>
    <w:rPr>
      <w:b/>
      <w:szCs w:val="20"/>
      <w:lang w:eastAsia="en-US"/>
    </w:rPr>
  </w:style>
  <w:style w:type="character" w:styleId="Hyperlink">
    <w:name w:val="Hyperlink"/>
    <w:basedOn w:val="DefaultParagraphFont"/>
    <w:rsid w:val="00F24BD8"/>
    <w:rPr>
      <w:color w:val="0000FF"/>
      <w:u w:val="single"/>
    </w:rPr>
  </w:style>
  <w:style w:type="paragraph" w:styleId="Title">
    <w:name w:val="Title"/>
    <w:basedOn w:val="Normal"/>
    <w:qFormat/>
    <w:rsid w:val="000B6111"/>
    <w:pPr>
      <w:jc w:val="center"/>
    </w:pPr>
    <w:rPr>
      <w:b/>
      <w:bCs/>
      <w:sz w:val="36"/>
      <w:u w:val="single"/>
      <w:lang w:eastAsia="en-US"/>
    </w:rPr>
  </w:style>
  <w:style w:type="paragraph" w:styleId="CommentText">
    <w:name w:val="annotation text"/>
    <w:basedOn w:val="Normal"/>
    <w:link w:val="CommentTextChar"/>
    <w:uiPriority w:val="99"/>
    <w:semiHidden/>
    <w:rsid w:val="00267839"/>
    <w:rPr>
      <w:sz w:val="20"/>
      <w:szCs w:val="20"/>
    </w:rPr>
  </w:style>
  <w:style w:type="character" w:styleId="CommentReference">
    <w:name w:val="annotation reference"/>
    <w:basedOn w:val="DefaultParagraphFont"/>
    <w:uiPriority w:val="99"/>
    <w:semiHidden/>
    <w:rsid w:val="00267839"/>
    <w:rPr>
      <w:sz w:val="16"/>
      <w:szCs w:val="16"/>
    </w:rPr>
  </w:style>
  <w:style w:type="paragraph" w:styleId="BalloonText">
    <w:name w:val="Balloon Text"/>
    <w:basedOn w:val="Normal"/>
    <w:semiHidden/>
    <w:rsid w:val="00267839"/>
    <w:rPr>
      <w:rFonts w:ascii="Tahoma" w:hAnsi="Tahoma" w:cs="Tahoma"/>
      <w:sz w:val="16"/>
      <w:szCs w:val="16"/>
    </w:rPr>
  </w:style>
  <w:style w:type="paragraph" w:styleId="CommentSubject">
    <w:name w:val="annotation subject"/>
    <w:basedOn w:val="CommentText"/>
    <w:next w:val="CommentText"/>
    <w:semiHidden/>
    <w:rsid w:val="00267839"/>
    <w:rPr>
      <w:b/>
      <w:bCs/>
    </w:rPr>
  </w:style>
  <w:style w:type="paragraph" w:styleId="TOC1">
    <w:name w:val="toc 1"/>
    <w:basedOn w:val="Normal"/>
    <w:next w:val="Normal"/>
    <w:autoRedefine/>
    <w:uiPriority w:val="39"/>
    <w:rsid w:val="0055454F"/>
    <w:rPr>
      <w:rFonts w:ascii="Tahoma" w:hAnsi="Tahoma"/>
      <w:bCs/>
      <w:smallCaps/>
      <w:sz w:val="20"/>
      <w:szCs w:val="22"/>
    </w:rPr>
  </w:style>
  <w:style w:type="paragraph" w:styleId="TOC2">
    <w:name w:val="toc 2"/>
    <w:basedOn w:val="Normal"/>
    <w:next w:val="Normal"/>
    <w:autoRedefine/>
    <w:semiHidden/>
    <w:rsid w:val="0055454F"/>
    <w:pPr>
      <w:ind w:left="567"/>
    </w:pPr>
    <w:rPr>
      <w:rFonts w:ascii="Tahoma" w:hAnsi="Tahoma"/>
      <w:bCs/>
      <w:i/>
      <w:sz w:val="20"/>
      <w:szCs w:val="22"/>
    </w:rPr>
  </w:style>
  <w:style w:type="paragraph" w:styleId="TOC3">
    <w:name w:val="toc 3"/>
    <w:basedOn w:val="Normal"/>
    <w:next w:val="Normal"/>
    <w:autoRedefine/>
    <w:semiHidden/>
    <w:rsid w:val="00E174C4"/>
    <w:rPr>
      <w:smallCaps/>
      <w:sz w:val="22"/>
      <w:szCs w:val="22"/>
    </w:rPr>
  </w:style>
  <w:style w:type="paragraph" w:styleId="TOC4">
    <w:name w:val="toc 4"/>
    <w:basedOn w:val="Normal"/>
    <w:next w:val="Normal"/>
    <w:autoRedefine/>
    <w:semiHidden/>
    <w:rsid w:val="00E174C4"/>
    <w:rPr>
      <w:sz w:val="22"/>
      <w:szCs w:val="22"/>
    </w:rPr>
  </w:style>
  <w:style w:type="paragraph" w:styleId="TOC5">
    <w:name w:val="toc 5"/>
    <w:basedOn w:val="Normal"/>
    <w:next w:val="Normal"/>
    <w:autoRedefine/>
    <w:semiHidden/>
    <w:rsid w:val="00E174C4"/>
    <w:rPr>
      <w:sz w:val="22"/>
      <w:szCs w:val="22"/>
    </w:rPr>
  </w:style>
  <w:style w:type="paragraph" w:styleId="TOC6">
    <w:name w:val="toc 6"/>
    <w:basedOn w:val="Normal"/>
    <w:next w:val="Normal"/>
    <w:autoRedefine/>
    <w:semiHidden/>
    <w:rsid w:val="00E174C4"/>
    <w:rPr>
      <w:sz w:val="22"/>
      <w:szCs w:val="22"/>
    </w:rPr>
  </w:style>
  <w:style w:type="paragraph" w:styleId="TOC7">
    <w:name w:val="toc 7"/>
    <w:basedOn w:val="Normal"/>
    <w:next w:val="Normal"/>
    <w:autoRedefine/>
    <w:semiHidden/>
    <w:rsid w:val="00E174C4"/>
    <w:rPr>
      <w:sz w:val="22"/>
      <w:szCs w:val="22"/>
    </w:rPr>
  </w:style>
  <w:style w:type="paragraph" w:styleId="TOC8">
    <w:name w:val="toc 8"/>
    <w:basedOn w:val="Normal"/>
    <w:next w:val="Normal"/>
    <w:autoRedefine/>
    <w:semiHidden/>
    <w:rsid w:val="00E174C4"/>
    <w:rPr>
      <w:sz w:val="22"/>
      <w:szCs w:val="22"/>
    </w:rPr>
  </w:style>
  <w:style w:type="paragraph" w:styleId="TOC9">
    <w:name w:val="toc 9"/>
    <w:basedOn w:val="Normal"/>
    <w:next w:val="Normal"/>
    <w:autoRedefine/>
    <w:semiHidden/>
    <w:rsid w:val="00E174C4"/>
    <w:rPr>
      <w:sz w:val="22"/>
      <w:szCs w:val="22"/>
    </w:rPr>
  </w:style>
  <w:style w:type="character" w:styleId="Emphasis">
    <w:name w:val="Emphasis"/>
    <w:basedOn w:val="DefaultParagraphFont"/>
    <w:qFormat/>
    <w:rsid w:val="00AC24DC"/>
    <w:rPr>
      <w:i/>
      <w:iCs/>
    </w:rPr>
  </w:style>
  <w:style w:type="paragraph" w:styleId="Default" w:customStyle="1">
    <w:name w:val="Default"/>
    <w:basedOn w:val="Normal"/>
    <w:rsid w:val="00B46A3C"/>
    <w:pPr>
      <w:autoSpaceDE w:val="0"/>
      <w:autoSpaceDN w:val="0"/>
    </w:pPr>
    <w:rPr>
      <w:rFonts w:ascii="Arial" w:hAnsi="Arial" w:eastAsia="Calibri" w:cs="Arial"/>
      <w:color w:val="000000"/>
    </w:rPr>
  </w:style>
  <w:style w:type="paragraph" w:styleId="PlainText">
    <w:name w:val="Plain Text"/>
    <w:basedOn w:val="Normal"/>
    <w:link w:val="PlainTextChar"/>
    <w:semiHidden/>
    <w:rsid w:val="002E597E"/>
    <w:rPr>
      <w:rFonts w:ascii="Arial" w:hAnsi="Arial"/>
      <w:szCs w:val="21"/>
      <w:lang w:eastAsia="en-US"/>
    </w:rPr>
  </w:style>
  <w:style w:type="character" w:styleId="PlainTextChar" w:customStyle="1">
    <w:name w:val="Plain Text Char"/>
    <w:basedOn w:val="DefaultParagraphFont"/>
    <w:link w:val="PlainText"/>
    <w:semiHidden/>
    <w:locked/>
    <w:rsid w:val="002E597E"/>
    <w:rPr>
      <w:rFonts w:ascii="Arial" w:hAnsi="Arial"/>
      <w:sz w:val="24"/>
      <w:szCs w:val="21"/>
      <w:lang w:val="en-GB" w:eastAsia="en-US" w:bidi="ar-SA"/>
    </w:rPr>
  </w:style>
  <w:style w:type="paragraph" w:styleId="BodyA" w:customStyle="1">
    <w:name w:val="Body A"/>
    <w:rsid w:val="008C321A"/>
    <w:pPr>
      <w:pBdr>
        <w:top w:val="nil"/>
        <w:left w:val="nil"/>
        <w:bottom w:val="nil"/>
        <w:right w:val="nil"/>
        <w:between w:val="nil"/>
        <w:bar w:val="nil"/>
      </w:pBdr>
      <w:tabs>
        <w:tab w:val="left" w:pos="720"/>
        <w:tab w:val="left" w:pos="1440"/>
        <w:tab w:val="left" w:pos="2160"/>
        <w:tab w:val="left" w:pos="2880"/>
        <w:tab w:val="left" w:pos="4680"/>
        <w:tab w:val="left" w:pos="5400"/>
        <w:tab w:val="right" w:pos="9000"/>
      </w:tabs>
      <w:spacing w:line="240" w:lineRule="atLeast"/>
      <w:jc w:val="both"/>
    </w:pPr>
    <w:rPr>
      <w:rFonts w:ascii="Arial" w:hAnsi="Arial" w:eastAsia="Arial Unicode MS" w:cs="Arial Unicode MS"/>
      <w:color w:val="000000"/>
      <w:sz w:val="24"/>
      <w:szCs w:val="24"/>
      <w:u w:color="000000"/>
      <w:bdr w:val="nil"/>
      <w:lang w:val="en-US"/>
    </w:rPr>
  </w:style>
  <w:style w:type="paragraph" w:styleId="ListParagraph">
    <w:name w:val="List Paragraph"/>
    <w:basedOn w:val="Normal"/>
    <w:uiPriority w:val="34"/>
    <w:qFormat/>
    <w:rsid w:val="008C321A"/>
    <w:pPr>
      <w:ind w:left="720"/>
    </w:pPr>
  </w:style>
  <w:style w:type="numbering" w:styleId="ImportedStyle50" w:customStyle="1">
    <w:name w:val="Imported Style 5.0"/>
    <w:rsid w:val="008D37CC"/>
    <w:pPr>
      <w:numPr>
        <w:numId w:val="1"/>
      </w:numPr>
    </w:pPr>
  </w:style>
  <w:style w:type="numbering" w:styleId="ImportedStyle10" w:customStyle="1">
    <w:name w:val="Imported Style 10"/>
    <w:rsid w:val="008D37CC"/>
    <w:pPr>
      <w:numPr>
        <w:numId w:val="2"/>
      </w:numPr>
    </w:pPr>
  </w:style>
  <w:style w:type="numbering" w:styleId="ImportedStyle11" w:customStyle="1">
    <w:name w:val="Imported Style 11"/>
    <w:rsid w:val="008D37CC"/>
    <w:pPr>
      <w:numPr>
        <w:numId w:val="3"/>
      </w:numPr>
    </w:pPr>
  </w:style>
  <w:style w:type="numbering" w:styleId="ImportedStyle9" w:customStyle="1">
    <w:name w:val="Imported Style 9"/>
    <w:rsid w:val="008D37CC"/>
    <w:pPr>
      <w:numPr>
        <w:numId w:val="4"/>
      </w:numPr>
    </w:pPr>
  </w:style>
  <w:style w:type="character" w:styleId="rpc41" w:customStyle="1">
    <w:name w:val="_rpc_41"/>
    <w:basedOn w:val="DefaultParagraphFont"/>
    <w:rsid w:val="001E10B8"/>
  </w:style>
  <w:style w:type="character" w:styleId="FollowedHyperlink">
    <w:name w:val="FollowedHyperlink"/>
    <w:basedOn w:val="DefaultParagraphFont"/>
    <w:rsid w:val="00060C17"/>
    <w:rPr>
      <w:color w:val="800080"/>
      <w:u w:val="single"/>
    </w:rPr>
  </w:style>
  <w:style w:type="paragraph" w:styleId="Revision">
    <w:name w:val="Revision"/>
    <w:hidden/>
    <w:uiPriority w:val="99"/>
    <w:semiHidden/>
    <w:rsid w:val="00AE7946"/>
    <w:rPr>
      <w:sz w:val="24"/>
      <w:szCs w:val="24"/>
    </w:rPr>
  </w:style>
  <w:style w:type="character" w:styleId="FooterChar" w:customStyle="1">
    <w:name w:val="Footer Char"/>
    <w:basedOn w:val="DefaultParagraphFont"/>
    <w:link w:val="Footer"/>
    <w:uiPriority w:val="99"/>
    <w:locked/>
    <w:rsid w:val="00200E4D"/>
    <w:rPr>
      <w:sz w:val="24"/>
      <w:szCs w:val="24"/>
    </w:rPr>
  </w:style>
  <w:style w:type="character" w:styleId="PlaceholderText">
    <w:name w:val="Placeholder Text"/>
    <w:basedOn w:val="DefaultParagraphFont"/>
    <w:uiPriority w:val="99"/>
    <w:semiHidden/>
    <w:rsid w:val="008D6F2A"/>
    <w:rPr>
      <w:color w:val="808080"/>
    </w:rPr>
  </w:style>
  <w:style w:type="character" w:styleId="Heading3Char" w:customStyle="1">
    <w:name w:val="Heading 3 Char"/>
    <w:basedOn w:val="DefaultParagraphFont"/>
    <w:link w:val="Heading3"/>
    <w:semiHidden/>
    <w:rsid w:val="000873FB"/>
    <w:rPr>
      <w:rFonts w:ascii="Cambria" w:hAnsi="Cambria"/>
      <w:b/>
      <w:bCs/>
      <w:sz w:val="26"/>
      <w:szCs w:val="26"/>
      <w:lang w:val="x-none" w:eastAsia="x-none"/>
    </w:rPr>
  </w:style>
  <w:style w:type="paragraph" w:styleId="FootnoteText">
    <w:name w:val="footnote text"/>
    <w:basedOn w:val="Normal"/>
    <w:link w:val="FootnoteTextChar"/>
    <w:rsid w:val="000873FB"/>
    <w:pPr>
      <w:tabs>
        <w:tab w:val="left" w:pos="720"/>
        <w:tab w:val="left" w:pos="1440"/>
        <w:tab w:val="left" w:pos="2160"/>
        <w:tab w:val="left" w:pos="2880"/>
        <w:tab w:val="left" w:pos="4680"/>
        <w:tab w:val="left" w:pos="5400"/>
        <w:tab w:val="right" w:pos="9000"/>
      </w:tabs>
      <w:jc w:val="both"/>
    </w:pPr>
    <w:rPr>
      <w:sz w:val="20"/>
      <w:szCs w:val="20"/>
    </w:rPr>
  </w:style>
  <w:style w:type="character" w:styleId="FootnoteTextChar" w:customStyle="1">
    <w:name w:val="Footnote Text Char"/>
    <w:basedOn w:val="DefaultParagraphFont"/>
    <w:link w:val="FootnoteText"/>
    <w:rsid w:val="000873FB"/>
  </w:style>
  <w:style w:type="character" w:styleId="FootnoteReference">
    <w:name w:val="footnote reference"/>
    <w:rsid w:val="000873FB"/>
    <w:rPr>
      <w:vertAlign w:val="superscript"/>
    </w:rPr>
  </w:style>
  <w:style w:type="character" w:styleId="BodyTextChar" w:customStyle="1">
    <w:name w:val="Body Text Char"/>
    <w:link w:val="BodyText"/>
    <w:rsid w:val="000873FB"/>
    <w:rPr>
      <w:b/>
      <w:sz w:val="24"/>
      <w:lang w:eastAsia="en-US"/>
    </w:rPr>
  </w:style>
  <w:style w:type="character" w:styleId="Heading2Char" w:customStyle="1">
    <w:name w:val="Heading 2 Char"/>
    <w:link w:val="Heading2"/>
    <w:rsid w:val="000873FB"/>
    <w:rPr>
      <w:rFonts w:ascii="Arial" w:hAnsi="Arial"/>
      <w:b/>
      <w:bCs/>
      <w:sz w:val="22"/>
      <w:szCs w:val="24"/>
      <w:lang w:eastAsia="en-US"/>
    </w:rPr>
  </w:style>
  <w:style w:type="character" w:styleId="Heading1Char" w:customStyle="1">
    <w:name w:val="Heading 1 Char"/>
    <w:link w:val="Heading1"/>
    <w:rsid w:val="000873FB"/>
    <w:rPr>
      <w:rFonts w:ascii="Arial" w:hAnsi="Arial" w:cs="Arial"/>
      <w:b/>
      <w:bCs/>
      <w:kern w:val="32"/>
      <w:sz w:val="32"/>
      <w:szCs w:val="32"/>
    </w:rPr>
  </w:style>
  <w:style w:type="character" w:styleId="CommentTextChar" w:customStyle="1">
    <w:name w:val="Comment Text Char"/>
    <w:link w:val="CommentText"/>
    <w:uiPriority w:val="99"/>
    <w:semiHidden/>
    <w:rsid w:val="000873FB"/>
  </w:style>
  <w:style w:type="paragraph" w:styleId="NormalWeb">
    <w:name w:val="Normal (Web)"/>
    <w:basedOn w:val="Normal"/>
    <w:rsid w:val="000873FB"/>
    <w:pPr>
      <w:spacing w:before="100" w:beforeAutospacing="1" w:after="75"/>
    </w:pPr>
    <w:rPr>
      <w:color w:val="000000"/>
    </w:rPr>
  </w:style>
  <w:style w:type="character" w:styleId="Strong">
    <w:name w:val="Strong"/>
    <w:basedOn w:val="DefaultParagraphFont"/>
    <w:uiPriority w:val="22"/>
    <w:qFormat/>
    <w:rsid w:val="000873FB"/>
    <w:rPr>
      <w:b/>
      <w:bCs/>
    </w:rPr>
  </w:style>
  <w:style w:type="character" w:styleId="apple-converted-space" w:customStyle="1">
    <w:name w:val="apple-converted-space"/>
    <w:basedOn w:val="DefaultParagraphFont"/>
    <w:rsid w:val="000873FB"/>
  </w:style>
  <w:style w:type="character" w:styleId="markprrb5b4sd" w:customStyle="1">
    <w:name w:val="markprrb5b4sd"/>
    <w:basedOn w:val="DefaultParagraphFont"/>
    <w:rsid w:val="000873FB"/>
  </w:style>
  <w:style w:type="paragraph" w:styleId="paragraph" w:customStyle="1">
    <w:name w:val="paragraph"/>
    <w:basedOn w:val="Normal"/>
    <w:rsid w:val="000873FB"/>
    <w:pPr>
      <w:spacing w:before="100" w:beforeAutospacing="1" w:after="100" w:afterAutospacing="1"/>
    </w:pPr>
  </w:style>
  <w:style w:type="character" w:styleId="eop" w:customStyle="1">
    <w:name w:val="eop"/>
    <w:basedOn w:val="DefaultParagraphFont"/>
    <w:rsid w:val="000873FB"/>
  </w:style>
  <w:style w:type="character" w:styleId="normaltextrun" w:customStyle="1">
    <w:name w:val="normaltextrun"/>
    <w:basedOn w:val="DefaultParagraphFont"/>
    <w:rsid w:val="000873FB"/>
  </w:style>
  <w:style w:type="character" w:styleId="pagebreaktextspan" w:customStyle="1">
    <w:name w:val="pagebreaktextspan"/>
    <w:basedOn w:val="DefaultParagraphFont"/>
    <w:rsid w:val="00515A79"/>
  </w:style>
  <w:style w:type="paragraph" w:styleId="TOCHeading">
    <w:name w:val="TOC Heading"/>
    <w:basedOn w:val="Heading1"/>
    <w:next w:val="Normal"/>
    <w:uiPriority w:val="39"/>
    <w:unhideWhenUsed/>
    <w:qFormat/>
    <w:rsid w:val="007E3E1B"/>
    <w:pPr>
      <w:keepLines/>
      <w:spacing w:after="0" w:line="259" w:lineRule="auto"/>
      <w:outlineLvl w:val="9"/>
    </w:pPr>
    <w:rPr>
      <w:rFonts w:asciiTheme="majorHAnsi" w:hAnsiTheme="majorHAnsi" w:eastAsiaTheme="majorEastAsia" w:cstheme="majorBidi"/>
      <w:b w:val="0"/>
      <w:bCs w:val="0"/>
      <w:color w:val="2E74B5"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0863">
      <w:bodyDiv w:val="1"/>
      <w:marLeft w:val="0"/>
      <w:marRight w:val="0"/>
      <w:marTop w:val="0"/>
      <w:marBottom w:val="0"/>
      <w:divBdr>
        <w:top w:val="none" w:sz="0" w:space="0" w:color="auto"/>
        <w:left w:val="none" w:sz="0" w:space="0" w:color="auto"/>
        <w:bottom w:val="none" w:sz="0" w:space="0" w:color="auto"/>
        <w:right w:val="none" w:sz="0" w:space="0" w:color="auto"/>
      </w:divBdr>
    </w:div>
    <w:div w:id="262080363">
      <w:bodyDiv w:val="1"/>
      <w:marLeft w:val="0"/>
      <w:marRight w:val="0"/>
      <w:marTop w:val="0"/>
      <w:marBottom w:val="0"/>
      <w:divBdr>
        <w:top w:val="none" w:sz="0" w:space="0" w:color="auto"/>
        <w:left w:val="none" w:sz="0" w:space="0" w:color="auto"/>
        <w:bottom w:val="none" w:sz="0" w:space="0" w:color="auto"/>
        <w:right w:val="none" w:sz="0" w:space="0" w:color="auto"/>
      </w:divBdr>
      <w:divsChild>
        <w:div w:id="3478805">
          <w:marLeft w:val="0"/>
          <w:marRight w:val="0"/>
          <w:marTop w:val="0"/>
          <w:marBottom w:val="0"/>
          <w:divBdr>
            <w:top w:val="none" w:sz="0" w:space="0" w:color="auto"/>
            <w:left w:val="none" w:sz="0" w:space="0" w:color="auto"/>
            <w:bottom w:val="none" w:sz="0" w:space="0" w:color="auto"/>
            <w:right w:val="none" w:sz="0" w:space="0" w:color="auto"/>
          </w:divBdr>
        </w:div>
        <w:div w:id="18896371">
          <w:marLeft w:val="0"/>
          <w:marRight w:val="0"/>
          <w:marTop w:val="0"/>
          <w:marBottom w:val="0"/>
          <w:divBdr>
            <w:top w:val="none" w:sz="0" w:space="0" w:color="auto"/>
            <w:left w:val="none" w:sz="0" w:space="0" w:color="auto"/>
            <w:bottom w:val="none" w:sz="0" w:space="0" w:color="auto"/>
            <w:right w:val="none" w:sz="0" w:space="0" w:color="auto"/>
          </w:divBdr>
        </w:div>
        <w:div w:id="49304073">
          <w:marLeft w:val="0"/>
          <w:marRight w:val="0"/>
          <w:marTop w:val="0"/>
          <w:marBottom w:val="0"/>
          <w:divBdr>
            <w:top w:val="none" w:sz="0" w:space="0" w:color="auto"/>
            <w:left w:val="none" w:sz="0" w:space="0" w:color="auto"/>
            <w:bottom w:val="none" w:sz="0" w:space="0" w:color="auto"/>
            <w:right w:val="none" w:sz="0" w:space="0" w:color="auto"/>
          </w:divBdr>
        </w:div>
        <w:div w:id="79640393">
          <w:marLeft w:val="0"/>
          <w:marRight w:val="0"/>
          <w:marTop w:val="0"/>
          <w:marBottom w:val="0"/>
          <w:divBdr>
            <w:top w:val="none" w:sz="0" w:space="0" w:color="auto"/>
            <w:left w:val="none" w:sz="0" w:space="0" w:color="auto"/>
            <w:bottom w:val="none" w:sz="0" w:space="0" w:color="auto"/>
            <w:right w:val="none" w:sz="0" w:space="0" w:color="auto"/>
          </w:divBdr>
        </w:div>
        <w:div w:id="93331719">
          <w:marLeft w:val="0"/>
          <w:marRight w:val="0"/>
          <w:marTop w:val="0"/>
          <w:marBottom w:val="0"/>
          <w:divBdr>
            <w:top w:val="none" w:sz="0" w:space="0" w:color="auto"/>
            <w:left w:val="none" w:sz="0" w:space="0" w:color="auto"/>
            <w:bottom w:val="none" w:sz="0" w:space="0" w:color="auto"/>
            <w:right w:val="none" w:sz="0" w:space="0" w:color="auto"/>
          </w:divBdr>
        </w:div>
        <w:div w:id="192156507">
          <w:marLeft w:val="0"/>
          <w:marRight w:val="0"/>
          <w:marTop w:val="0"/>
          <w:marBottom w:val="0"/>
          <w:divBdr>
            <w:top w:val="none" w:sz="0" w:space="0" w:color="auto"/>
            <w:left w:val="none" w:sz="0" w:space="0" w:color="auto"/>
            <w:bottom w:val="none" w:sz="0" w:space="0" w:color="auto"/>
            <w:right w:val="none" w:sz="0" w:space="0" w:color="auto"/>
          </w:divBdr>
        </w:div>
        <w:div w:id="201790103">
          <w:marLeft w:val="0"/>
          <w:marRight w:val="0"/>
          <w:marTop w:val="0"/>
          <w:marBottom w:val="0"/>
          <w:divBdr>
            <w:top w:val="none" w:sz="0" w:space="0" w:color="auto"/>
            <w:left w:val="none" w:sz="0" w:space="0" w:color="auto"/>
            <w:bottom w:val="none" w:sz="0" w:space="0" w:color="auto"/>
            <w:right w:val="none" w:sz="0" w:space="0" w:color="auto"/>
          </w:divBdr>
        </w:div>
        <w:div w:id="210459470">
          <w:marLeft w:val="0"/>
          <w:marRight w:val="0"/>
          <w:marTop w:val="0"/>
          <w:marBottom w:val="0"/>
          <w:divBdr>
            <w:top w:val="none" w:sz="0" w:space="0" w:color="auto"/>
            <w:left w:val="none" w:sz="0" w:space="0" w:color="auto"/>
            <w:bottom w:val="none" w:sz="0" w:space="0" w:color="auto"/>
            <w:right w:val="none" w:sz="0" w:space="0" w:color="auto"/>
          </w:divBdr>
        </w:div>
        <w:div w:id="239290529">
          <w:marLeft w:val="0"/>
          <w:marRight w:val="0"/>
          <w:marTop w:val="0"/>
          <w:marBottom w:val="0"/>
          <w:divBdr>
            <w:top w:val="none" w:sz="0" w:space="0" w:color="auto"/>
            <w:left w:val="none" w:sz="0" w:space="0" w:color="auto"/>
            <w:bottom w:val="none" w:sz="0" w:space="0" w:color="auto"/>
            <w:right w:val="none" w:sz="0" w:space="0" w:color="auto"/>
          </w:divBdr>
        </w:div>
        <w:div w:id="298920228">
          <w:marLeft w:val="0"/>
          <w:marRight w:val="0"/>
          <w:marTop w:val="0"/>
          <w:marBottom w:val="0"/>
          <w:divBdr>
            <w:top w:val="none" w:sz="0" w:space="0" w:color="auto"/>
            <w:left w:val="none" w:sz="0" w:space="0" w:color="auto"/>
            <w:bottom w:val="none" w:sz="0" w:space="0" w:color="auto"/>
            <w:right w:val="none" w:sz="0" w:space="0" w:color="auto"/>
          </w:divBdr>
        </w:div>
        <w:div w:id="416832932">
          <w:marLeft w:val="0"/>
          <w:marRight w:val="0"/>
          <w:marTop w:val="0"/>
          <w:marBottom w:val="0"/>
          <w:divBdr>
            <w:top w:val="none" w:sz="0" w:space="0" w:color="auto"/>
            <w:left w:val="none" w:sz="0" w:space="0" w:color="auto"/>
            <w:bottom w:val="none" w:sz="0" w:space="0" w:color="auto"/>
            <w:right w:val="none" w:sz="0" w:space="0" w:color="auto"/>
          </w:divBdr>
        </w:div>
        <w:div w:id="474222361">
          <w:marLeft w:val="0"/>
          <w:marRight w:val="0"/>
          <w:marTop w:val="0"/>
          <w:marBottom w:val="0"/>
          <w:divBdr>
            <w:top w:val="none" w:sz="0" w:space="0" w:color="auto"/>
            <w:left w:val="none" w:sz="0" w:space="0" w:color="auto"/>
            <w:bottom w:val="none" w:sz="0" w:space="0" w:color="auto"/>
            <w:right w:val="none" w:sz="0" w:space="0" w:color="auto"/>
          </w:divBdr>
        </w:div>
        <w:div w:id="497498601">
          <w:marLeft w:val="0"/>
          <w:marRight w:val="0"/>
          <w:marTop w:val="0"/>
          <w:marBottom w:val="0"/>
          <w:divBdr>
            <w:top w:val="none" w:sz="0" w:space="0" w:color="auto"/>
            <w:left w:val="none" w:sz="0" w:space="0" w:color="auto"/>
            <w:bottom w:val="none" w:sz="0" w:space="0" w:color="auto"/>
            <w:right w:val="none" w:sz="0" w:space="0" w:color="auto"/>
          </w:divBdr>
        </w:div>
        <w:div w:id="636909826">
          <w:marLeft w:val="0"/>
          <w:marRight w:val="0"/>
          <w:marTop w:val="0"/>
          <w:marBottom w:val="0"/>
          <w:divBdr>
            <w:top w:val="none" w:sz="0" w:space="0" w:color="auto"/>
            <w:left w:val="none" w:sz="0" w:space="0" w:color="auto"/>
            <w:bottom w:val="none" w:sz="0" w:space="0" w:color="auto"/>
            <w:right w:val="none" w:sz="0" w:space="0" w:color="auto"/>
          </w:divBdr>
        </w:div>
        <w:div w:id="655107067">
          <w:marLeft w:val="0"/>
          <w:marRight w:val="0"/>
          <w:marTop w:val="0"/>
          <w:marBottom w:val="0"/>
          <w:divBdr>
            <w:top w:val="none" w:sz="0" w:space="0" w:color="auto"/>
            <w:left w:val="none" w:sz="0" w:space="0" w:color="auto"/>
            <w:bottom w:val="none" w:sz="0" w:space="0" w:color="auto"/>
            <w:right w:val="none" w:sz="0" w:space="0" w:color="auto"/>
          </w:divBdr>
        </w:div>
        <w:div w:id="657728274">
          <w:marLeft w:val="0"/>
          <w:marRight w:val="0"/>
          <w:marTop w:val="0"/>
          <w:marBottom w:val="0"/>
          <w:divBdr>
            <w:top w:val="none" w:sz="0" w:space="0" w:color="auto"/>
            <w:left w:val="none" w:sz="0" w:space="0" w:color="auto"/>
            <w:bottom w:val="none" w:sz="0" w:space="0" w:color="auto"/>
            <w:right w:val="none" w:sz="0" w:space="0" w:color="auto"/>
          </w:divBdr>
        </w:div>
        <w:div w:id="718746316">
          <w:marLeft w:val="0"/>
          <w:marRight w:val="0"/>
          <w:marTop w:val="0"/>
          <w:marBottom w:val="0"/>
          <w:divBdr>
            <w:top w:val="none" w:sz="0" w:space="0" w:color="auto"/>
            <w:left w:val="none" w:sz="0" w:space="0" w:color="auto"/>
            <w:bottom w:val="none" w:sz="0" w:space="0" w:color="auto"/>
            <w:right w:val="none" w:sz="0" w:space="0" w:color="auto"/>
          </w:divBdr>
        </w:div>
        <w:div w:id="726295615">
          <w:marLeft w:val="0"/>
          <w:marRight w:val="0"/>
          <w:marTop w:val="0"/>
          <w:marBottom w:val="0"/>
          <w:divBdr>
            <w:top w:val="none" w:sz="0" w:space="0" w:color="auto"/>
            <w:left w:val="none" w:sz="0" w:space="0" w:color="auto"/>
            <w:bottom w:val="none" w:sz="0" w:space="0" w:color="auto"/>
            <w:right w:val="none" w:sz="0" w:space="0" w:color="auto"/>
          </w:divBdr>
        </w:div>
        <w:div w:id="804154160">
          <w:marLeft w:val="0"/>
          <w:marRight w:val="0"/>
          <w:marTop w:val="0"/>
          <w:marBottom w:val="0"/>
          <w:divBdr>
            <w:top w:val="none" w:sz="0" w:space="0" w:color="auto"/>
            <w:left w:val="none" w:sz="0" w:space="0" w:color="auto"/>
            <w:bottom w:val="none" w:sz="0" w:space="0" w:color="auto"/>
            <w:right w:val="none" w:sz="0" w:space="0" w:color="auto"/>
          </w:divBdr>
        </w:div>
        <w:div w:id="815032094">
          <w:marLeft w:val="0"/>
          <w:marRight w:val="0"/>
          <w:marTop w:val="0"/>
          <w:marBottom w:val="0"/>
          <w:divBdr>
            <w:top w:val="none" w:sz="0" w:space="0" w:color="auto"/>
            <w:left w:val="none" w:sz="0" w:space="0" w:color="auto"/>
            <w:bottom w:val="none" w:sz="0" w:space="0" w:color="auto"/>
            <w:right w:val="none" w:sz="0" w:space="0" w:color="auto"/>
          </w:divBdr>
        </w:div>
        <w:div w:id="927032570">
          <w:marLeft w:val="0"/>
          <w:marRight w:val="0"/>
          <w:marTop w:val="0"/>
          <w:marBottom w:val="0"/>
          <w:divBdr>
            <w:top w:val="none" w:sz="0" w:space="0" w:color="auto"/>
            <w:left w:val="none" w:sz="0" w:space="0" w:color="auto"/>
            <w:bottom w:val="none" w:sz="0" w:space="0" w:color="auto"/>
            <w:right w:val="none" w:sz="0" w:space="0" w:color="auto"/>
          </w:divBdr>
        </w:div>
        <w:div w:id="958923909">
          <w:marLeft w:val="0"/>
          <w:marRight w:val="0"/>
          <w:marTop w:val="0"/>
          <w:marBottom w:val="0"/>
          <w:divBdr>
            <w:top w:val="none" w:sz="0" w:space="0" w:color="auto"/>
            <w:left w:val="none" w:sz="0" w:space="0" w:color="auto"/>
            <w:bottom w:val="none" w:sz="0" w:space="0" w:color="auto"/>
            <w:right w:val="none" w:sz="0" w:space="0" w:color="auto"/>
          </w:divBdr>
        </w:div>
        <w:div w:id="1023360725">
          <w:marLeft w:val="0"/>
          <w:marRight w:val="0"/>
          <w:marTop w:val="0"/>
          <w:marBottom w:val="0"/>
          <w:divBdr>
            <w:top w:val="none" w:sz="0" w:space="0" w:color="auto"/>
            <w:left w:val="none" w:sz="0" w:space="0" w:color="auto"/>
            <w:bottom w:val="none" w:sz="0" w:space="0" w:color="auto"/>
            <w:right w:val="none" w:sz="0" w:space="0" w:color="auto"/>
          </w:divBdr>
          <w:divsChild>
            <w:div w:id="575672220">
              <w:marLeft w:val="0"/>
              <w:marRight w:val="0"/>
              <w:marTop w:val="0"/>
              <w:marBottom w:val="0"/>
              <w:divBdr>
                <w:top w:val="none" w:sz="0" w:space="0" w:color="auto"/>
                <w:left w:val="none" w:sz="0" w:space="0" w:color="auto"/>
                <w:bottom w:val="none" w:sz="0" w:space="0" w:color="auto"/>
                <w:right w:val="none" w:sz="0" w:space="0" w:color="auto"/>
              </w:divBdr>
            </w:div>
            <w:div w:id="668945668">
              <w:marLeft w:val="0"/>
              <w:marRight w:val="0"/>
              <w:marTop w:val="0"/>
              <w:marBottom w:val="0"/>
              <w:divBdr>
                <w:top w:val="none" w:sz="0" w:space="0" w:color="auto"/>
                <w:left w:val="none" w:sz="0" w:space="0" w:color="auto"/>
                <w:bottom w:val="none" w:sz="0" w:space="0" w:color="auto"/>
                <w:right w:val="none" w:sz="0" w:space="0" w:color="auto"/>
              </w:divBdr>
            </w:div>
            <w:div w:id="1382905078">
              <w:marLeft w:val="0"/>
              <w:marRight w:val="0"/>
              <w:marTop w:val="0"/>
              <w:marBottom w:val="0"/>
              <w:divBdr>
                <w:top w:val="none" w:sz="0" w:space="0" w:color="auto"/>
                <w:left w:val="none" w:sz="0" w:space="0" w:color="auto"/>
                <w:bottom w:val="none" w:sz="0" w:space="0" w:color="auto"/>
                <w:right w:val="none" w:sz="0" w:space="0" w:color="auto"/>
              </w:divBdr>
            </w:div>
          </w:divsChild>
        </w:div>
        <w:div w:id="1030841305">
          <w:marLeft w:val="0"/>
          <w:marRight w:val="0"/>
          <w:marTop w:val="0"/>
          <w:marBottom w:val="0"/>
          <w:divBdr>
            <w:top w:val="none" w:sz="0" w:space="0" w:color="auto"/>
            <w:left w:val="none" w:sz="0" w:space="0" w:color="auto"/>
            <w:bottom w:val="none" w:sz="0" w:space="0" w:color="auto"/>
            <w:right w:val="none" w:sz="0" w:space="0" w:color="auto"/>
          </w:divBdr>
        </w:div>
        <w:div w:id="1095440537">
          <w:marLeft w:val="0"/>
          <w:marRight w:val="0"/>
          <w:marTop w:val="0"/>
          <w:marBottom w:val="0"/>
          <w:divBdr>
            <w:top w:val="none" w:sz="0" w:space="0" w:color="auto"/>
            <w:left w:val="none" w:sz="0" w:space="0" w:color="auto"/>
            <w:bottom w:val="none" w:sz="0" w:space="0" w:color="auto"/>
            <w:right w:val="none" w:sz="0" w:space="0" w:color="auto"/>
          </w:divBdr>
        </w:div>
        <w:div w:id="1105996316">
          <w:marLeft w:val="0"/>
          <w:marRight w:val="0"/>
          <w:marTop w:val="0"/>
          <w:marBottom w:val="0"/>
          <w:divBdr>
            <w:top w:val="none" w:sz="0" w:space="0" w:color="auto"/>
            <w:left w:val="none" w:sz="0" w:space="0" w:color="auto"/>
            <w:bottom w:val="none" w:sz="0" w:space="0" w:color="auto"/>
            <w:right w:val="none" w:sz="0" w:space="0" w:color="auto"/>
          </w:divBdr>
        </w:div>
        <w:div w:id="1117604064">
          <w:marLeft w:val="0"/>
          <w:marRight w:val="0"/>
          <w:marTop w:val="0"/>
          <w:marBottom w:val="0"/>
          <w:divBdr>
            <w:top w:val="none" w:sz="0" w:space="0" w:color="auto"/>
            <w:left w:val="none" w:sz="0" w:space="0" w:color="auto"/>
            <w:bottom w:val="none" w:sz="0" w:space="0" w:color="auto"/>
            <w:right w:val="none" w:sz="0" w:space="0" w:color="auto"/>
          </w:divBdr>
        </w:div>
        <w:div w:id="1126387722">
          <w:marLeft w:val="0"/>
          <w:marRight w:val="0"/>
          <w:marTop w:val="0"/>
          <w:marBottom w:val="0"/>
          <w:divBdr>
            <w:top w:val="none" w:sz="0" w:space="0" w:color="auto"/>
            <w:left w:val="none" w:sz="0" w:space="0" w:color="auto"/>
            <w:bottom w:val="none" w:sz="0" w:space="0" w:color="auto"/>
            <w:right w:val="none" w:sz="0" w:space="0" w:color="auto"/>
          </w:divBdr>
        </w:div>
        <w:div w:id="1182207268">
          <w:marLeft w:val="0"/>
          <w:marRight w:val="0"/>
          <w:marTop w:val="0"/>
          <w:marBottom w:val="0"/>
          <w:divBdr>
            <w:top w:val="none" w:sz="0" w:space="0" w:color="auto"/>
            <w:left w:val="none" w:sz="0" w:space="0" w:color="auto"/>
            <w:bottom w:val="none" w:sz="0" w:space="0" w:color="auto"/>
            <w:right w:val="none" w:sz="0" w:space="0" w:color="auto"/>
          </w:divBdr>
          <w:divsChild>
            <w:div w:id="503982220">
              <w:marLeft w:val="0"/>
              <w:marRight w:val="0"/>
              <w:marTop w:val="0"/>
              <w:marBottom w:val="0"/>
              <w:divBdr>
                <w:top w:val="none" w:sz="0" w:space="0" w:color="auto"/>
                <w:left w:val="none" w:sz="0" w:space="0" w:color="auto"/>
                <w:bottom w:val="none" w:sz="0" w:space="0" w:color="auto"/>
                <w:right w:val="none" w:sz="0" w:space="0" w:color="auto"/>
              </w:divBdr>
            </w:div>
            <w:div w:id="514881949">
              <w:marLeft w:val="0"/>
              <w:marRight w:val="0"/>
              <w:marTop w:val="0"/>
              <w:marBottom w:val="0"/>
              <w:divBdr>
                <w:top w:val="none" w:sz="0" w:space="0" w:color="auto"/>
                <w:left w:val="none" w:sz="0" w:space="0" w:color="auto"/>
                <w:bottom w:val="none" w:sz="0" w:space="0" w:color="auto"/>
                <w:right w:val="none" w:sz="0" w:space="0" w:color="auto"/>
              </w:divBdr>
            </w:div>
            <w:div w:id="615677449">
              <w:marLeft w:val="0"/>
              <w:marRight w:val="0"/>
              <w:marTop w:val="0"/>
              <w:marBottom w:val="0"/>
              <w:divBdr>
                <w:top w:val="none" w:sz="0" w:space="0" w:color="auto"/>
                <w:left w:val="none" w:sz="0" w:space="0" w:color="auto"/>
                <w:bottom w:val="none" w:sz="0" w:space="0" w:color="auto"/>
                <w:right w:val="none" w:sz="0" w:space="0" w:color="auto"/>
              </w:divBdr>
            </w:div>
            <w:div w:id="621229507">
              <w:marLeft w:val="0"/>
              <w:marRight w:val="0"/>
              <w:marTop w:val="0"/>
              <w:marBottom w:val="0"/>
              <w:divBdr>
                <w:top w:val="none" w:sz="0" w:space="0" w:color="auto"/>
                <w:left w:val="none" w:sz="0" w:space="0" w:color="auto"/>
                <w:bottom w:val="none" w:sz="0" w:space="0" w:color="auto"/>
                <w:right w:val="none" w:sz="0" w:space="0" w:color="auto"/>
              </w:divBdr>
            </w:div>
          </w:divsChild>
        </w:div>
        <w:div w:id="1205213179">
          <w:marLeft w:val="0"/>
          <w:marRight w:val="0"/>
          <w:marTop w:val="0"/>
          <w:marBottom w:val="0"/>
          <w:divBdr>
            <w:top w:val="none" w:sz="0" w:space="0" w:color="auto"/>
            <w:left w:val="none" w:sz="0" w:space="0" w:color="auto"/>
            <w:bottom w:val="none" w:sz="0" w:space="0" w:color="auto"/>
            <w:right w:val="none" w:sz="0" w:space="0" w:color="auto"/>
          </w:divBdr>
        </w:div>
        <w:div w:id="1246066786">
          <w:marLeft w:val="0"/>
          <w:marRight w:val="0"/>
          <w:marTop w:val="0"/>
          <w:marBottom w:val="0"/>
          <w:divBdr>
            <w:top w:val="none" w:sz="0" w:space="0" w:color="auto"/>
            <w:left w:val="none" w:sz="0" w:space="0" w:color="auto"/>
            <w:bottom w:val="none" w:sz="0" w:space="0" w:color="auto"/>
            <w:right w:val="none" w:sz="0" w:space="0" w:color="auto"/>
          </w:divBdr>
        </w:div>
        <w:div w:id="1324358146">
          <w:marLeft w:val="0"/>
          <w:marRight w:val="0"/>
          <w:marTop w:val="0"/>
          <w:marBottom w:val="0"/>
          <w:divBdr>
            <w:top w:val="none" w:sz="0" w:space="0" w:color="auto"/>
            <w:left w:val="none" w:sz="0" w:space="0" w:color="auto"/>
            <w:bottom w:val="none" w:sz="0" w:space="0" w:color="auto"/>
            <w:right w:val="none" w:sz="0" w:space="0" w:color="auto"/>
          </w:divBdr>
        </w:div>
        <w:div w:id="1355109879">
          <w:marLeft w:val="0"/>
          <w:marRight w:val="0"/>
          <w:marTop w:val="0"/>
          <w:marBottom w:val="0"/>
          <w:divBdr>
            <w:top w:val="none" w:sz="0" w:space="0" w:color="auto"/>
            <w:left w:val="none" w:sz="0" w:space="0" w:color="auto"/>
            <w:bottom w:val="none" w:sz="0" w:space="0" w:color="auto"/>
            <w:right w:val="none" w:sz="0" w:space="0" w:color="auto"/>
          </w:divBdr>
        </w:div>
        <w:div w:id="1433473224">
          <w:marLeft w:val="0"/>
          <w:marRight w:val="0"/>
          <w:marTop w:val="0"/>
          <w:marBottom w:val="0"/>
          <w:divBdr>
            <w:top w:val="none" w:sz="0" w:space="0" w:color="auto"/>
            <w:left w:val="none" w:sz="0" w:space="0" w:color="auto"/>
            <w:bottom w:val="none" w:sz="0" w:space="0" w:color="auto"/>
            <w:right w:val="none" w:sz="0" w:space="0" w:color="auto"/>
          </w:divBdr>
        </w:div>
        <w:div w:id="1447233586">
          <w:marLeft w:val="0"/>
          <w:marRight w:val="0"/>
          <w:marTop w:val="0"/>
          <w:marBottom w:val="0"/>
          <w:divBdr>
            <w:top w:val="none" w:sz="0" w:space="0" w:color="auto"/>
            <w:left w:val="none" w:sz="0" w:space="0" w:color="auto"/>
            <w:bottom w:val="none" w:sz="0" w:space="0" w:color="auto"/>
            <w:right w:val="none" w:sz="0" w:space="0" w:color="auto"/>
          </w:divBdr>
        </w:div>
        <w:div w:id="1453596938">
          <w:marLeft w:val="0"/>
          <w:marRight w:val="0"/>
          <w:marTop w:val="0"/>
          <w:marBottom w:val="0"/>
          <w:divBdr>
            <w:top w:val="none" w:sz="0" w:space="0" w:color="auto"/>
            <w:left w:val="none" w:sz="0" w:space="0" w:color="auto"/>
            <w:bottom w:val="none" w:sz="0" w:space="0" w:color="auto"/>
            <w:right w:val="none" w:sz="0" w:space="0" w:color="auto"/>
          </w:divBdr>
        </w:div>
        <w:div w:id="1460680688">
          <w:marLeft w:val="0"/>
          <w:marRight w:val="0"/>
          <w:marTop w:val="0"/>
          <w:marBottom w:val="0"/>
          <w:divBdr>
            <w:top w:val="none" w:sz="0" w:space="0" w:color="auto"/>
            <w:left w:val="none" w:sz="0" w:space="0" w:color="auto"/>
            <w:bottom w:val="none" w:sz="0" w:space="0" w:color="auto"/>
            <w:right w:val="none" w:sz="0" w:space="0" w:color="auto"/>
          </w:divBdr>
        </w:div>
        <w:div w:id="1479953886">
          <w:marLeft w:val="0"/>
          <w:marRight w:val="0"/>
          <w:marTop w:val="0"/>
          <w:marBottom w:val="0"/>
          <w:divBdr>
            <w:top w:val="none" w:sz="0" w:space="0" w:color="auto"/>
            <w:left w:val="none" w:sz="0" w:space="0" w:color="auto"/>
            <w:bottom w:val="none" w:sz="0" w:space="0" w:color="auto"/>
            <w:right w:val="none" w:sz="0" w:space="0" w:color="auto"/>
          </w:divBdr>
        </w:div>
        <w:div w:id="1561093647">
          <w:marLeft w:val="0"/>
          <w:marRight w:val="0"/>
          <w:marTop w:val="0"/>
          <w:marBottom w:val="0"/>
          <w:divBdr>
            <w:top w:val="none" w:sz="0" w:space="0" w:color="auto"/>
            <w:left w:val="none" w:sz="0" w:space="0" w:color="auto"/>
            <w:bottom w:val="none" w:sz="0" w:space="0" w:color="auto"/>
            <w:right w:val="none" w:sz="0" w:space="0" w:color="auto"/>
          </w:divBdr>
        </w:div>
        <w:div w:id="1582132282">
          <w:marLeft w:val="0"/>
          <w:marRight w:val="0"/>
          <w:marTop w:val="0"/>
          <w:marBottom w:val="0"/>
          <w:divBdr>
            <w:top w:val="none" w:sz="0" w:space="0" w:color="auto"/>
            <w:left w:val="none" w:sz="0" w:space="0" w:color="auto"/>
            <w:bottom w:val="none" w:sz="0" w:space="0" w:color="auto"/>
            <w:right w:val="none" w:sz="0" w:space="0" w:color="auto"/>
          </w:divBdr>
        </w:div>
        <w:div w:id="1589070406">
          <w:marLeft w:val="0"/>
          <w:marRight w:val="0"/>
          <w:marTop w:val="0"/>
          <w:marBottom w:val="0"/>
          <w:divBdr>
            <w:top w:val="none" w:sz="0" w:space="0" w:color="auto"/>
            <w:left w:val="none" w:sz="0" w:space="0" w:color="auto"/>
            <w:bottom w:val="none" w:sz="0" w:space="0" w:color="auto"/>
            <w:right w:val="none" w:sz="0" w:space="0" w:color="auto"/>
          </w:divBdr>
        </w:div>
        <w:div w:id="1601451643">
          <w:marLeft w:val="0"/>
          <w:marRight w:val="0"/>
          <w:marTop w:val="0"/>
          <w:marBottom w:val="0"/>
          <w:divBdr>
            <w:top w:val="none" w:sz="0" w:space="0" w:color="auto"/>
            <w:left w:val="none" w:sz="0" w:space="0" w:color="auto"/>
            <w:bottom w:val="none" w:sz="0" w:space="0" w:color="auto"/>
            <w:right w:val="none" w:sz="0" w:space="0" w:color="auto"/>
          </w:divBdr>
        </w:div>
        <w:div w:id="1702049444">
          <w:marLeft w:val="0"/>
          <w:marRight w:val="0"/>
          <w:marTop w:val="0"/>
          <w:marBottom w:val="0"/>
          <w:divBdr>
            <w:top w:val="none" w:sz="0" w:space="0" w:color="auto"/>
            <w:left w:val="none" w:sz="0" w:space="0" w:color="auto"/>
            <w:bottom w:val="none" w:sz="0" w:space="0" w:color="auto"/>
            <w:right w:val="none" w:sz="0" w:space="0" w:color="auto"/>
          </w:divBdr>
        </w:div>
        <w:div w:id="1744065513">
          <w:marLeft w:val="0"/>
          <w:marRight w:val="0"/>
          <w:marTop w:val="0"/>
          <w:marBottom w:val="0"/>
          <w:divBdr>
            <w:top w:val="none" w:sz="0" w:space="0" w:color="auto"/>
            <w:left w:val="none" w:sz="0" w:space="0" w:color="auto"/>
            <w:bottom w:val="none" w:sz="0" w:space="0" w:color="auto"/>
            <w:right w:val="none" w:sz="0" w:space="0" w:color="auto"/>
          </w:divBdr>
        </w:div>
        <w:div w:id="1804469450">
          <w:marLeft w:val="0"/>
          <w:marRight w:val="0"/>
          <w:marTop w:val="0"/>
          <w:marBottom w:val="0"/>
          <w:divBdr>
            <w:top w:val="none" w:sz="0" w:space="0" w:color="auto"/>
            <w:left w:val="none" w:sz="0" w:space="0" w:color="auto"/>
            <w:bottom w:val="none" w:sz="0" w:space="0" w:color="auto"/>
            <w:right w:val="none" w:sz="0" w:space="0" w:color="auto"/>
          </w:divBdr>
        </w:div>
        <w:div w:id="1807505194">
          <w:marLeft w:val="0"/>
          <w:marRight w:val="0"/>
          <w:marTop w:val="0"/>
          <w:marBottom w:val="0"/>
          <w:divBdr>
            <w:top w:val="none" w:sz="0" w:space="0" w:color="auto"/>
            <w:left w:val="none" w:sz="0" w:space="0" w:color="auto"/>
            <w:bottom w:val="none" w:sz="0" w:space="0" w:color="auto"/>
            <w:right w:val="none" w:sz="0" w:space="0" w:color="auto"/>
          </w:divBdr>
        </w:div>
        <w:div w:id="1866402857">
          <w:marLeft w:val="0"/>
          <w:marRight w:val="0"/>
          <w:marTop w:val="0"/>
          <w:marBottom w:val="0"/>
          <w:divBdr>
            <w:top w:val="none" w:sz="0" w:space="0" w:color="auto"/>
            <w:left w:val="none" w:sz="0" w:space="0" w:color="auto"/>
            <w:bottom w:val="none" w:sz="0" w:space="0" w:color="auto"/>
            <w:right w:val="none" w:sz="0" w:space="0" w:color="auto"/>
          </w:divBdr>
        </w:div>
        <w:div w:id="1909685516">
          <w:marLeft w:val="0"/>
          <w:marRight w:val="0"/>
          <w:marTop w:val="0"/>
          <w:marBottom w:val="0"/>
          <w:divBdr>
            <w:top w:val="none" w:sz="0" w:space="0" w:color="auto"/>
            <w:left w:val="none" w:sz="0" w:space="0" w:color="auto"/>
            <w:bottom w:val="none" w:sz="0" w:space="0" w:color="auto"/>
            <w:right w:val="none" w:sz="0" w:space="0" w:color="auto"/>
          </w:divBdr>
        </w:div>
        <w:div w:id="1923295625">
          <w:marLeft w:val="0"/>
          <w:marRight w:val="0"/>
          <w:marTop w:val="0"/>
          <w:marBottom w:val="0"/>
          <w:divBdr>
            <w:top w:val="none" w:sz="0" w:space="0" w:color="auto"/>
            <w:left w:val="none" w:sz="0" w:space="0" w:color="auto"/>
            <w:bottom w:val="none" w:sz="0" w:space="0" w:color="auto"/>
            <w:right w:val="none" w:sz="0" w:space="0" w:color="auto"/>
          </w:divBdr>
        </w:div>
        <w:div w:id="1993369264">
          <w:marLeft w:val="0"/>
          <w:marRight w:val="0"/>
          <w:marTop w:val="0"/>
          <w:marBottom w:val="0"/>
          <w:divBdr>
            <w:top w:val="none" w:sz="0" w:space="0" w:color="auto"/>
            <w:left w:val="none" w:sz="0" w:space="0" w:color="auto"/>
            <w:bottom w:val="none" w:sz="0" w:space="0" w:color="auto"/>
            <w:right w:val="none" w:sz="0" w:space="0" w:color="auto"/>
          </w:divBdr>
        </w:div>
        <w:div w:id="2025474555">
          <w:marLeft w:val="0"/>
          <w:marRight w:val="0"/>
          <w:marTop w:val="0"/>
          <w:marBottom w:val="0"/>
          <w:divBdr>
            <w:top w:val="none" w:sz="0" w:space="0" w:color="auto"/>
            <w:left w:val="none" w:sz="0" w:space="0" w:color="auto"/>
            <w:bottom w:val="none" w:sz="0" w:space="0" w:color="auto"/>
            <w:right w:val="none" w:sz="0" w:space="0" w:color="auto"/>
          </w:divBdr>
        </w:div>
        <w:div w:id="2063554251">
          <w:marLeft w:val="0"/>
          <w:marRight w:val="0"/>
          <w:marTop w:val="0"/>
          <w:marBottom w:val="0"/>
          <w:divBdr>
            <w:top w:val="none" w:sz="0" w:space="0" w:color="auto"/>
            <w:left w:val="none" w:sz="0" w:space="0" w:color="auto"/>
            <w:bottom w:val="none" w:sz="0" w:space="0" w:color="auto"/>
            <w:right w:val="none" w:sz="0" w:space="0" w:color="auto"/>
          </w:divBdr>
        </w:div>
        <w:div w:id="2132547607">
          <w:marLeft w:val="0"/>
          <w:marRight w:val="0"/>
          <w:marTop w:val="0"/>
          <w:marBottom w:val="0"/>
          <w:divBdr>
            <w:top w:val="none" w:sz="0" w:space="0" w:color="auto"/>
            <w:left w:val="none" w:sz="0" w:space="0" w:color="auto"/>
            <w:bottom w:val="none" w:sz="0" w:space="0" w:color="auto"/>
            <w:right w:val="none" w:sz="0" w:space="0" w:color="auto"/>
          </w:divBdr>
        </w:div>
      </w:divsChild>
    </w:div>
    <w:div w:id="1072972983">
      <w:bodyDiv w:val="1"/>
      <w:marLeft w:val="0"/>
      <w:marRight w:val="0"/>
      <w:marTop w:val="0"/>
      <w:marBottom w:val="0"/>
      <w:divBdr>
        <w:top w:val="none" w:sz="0" w:space="0" w:color="auto"/>
        <w:left w:val="none" w:sz="0" w:space="0" w:color="auto"/>
        <w:bottom w:val="none" w:sz="0" w:space="0" w:color="auto"/>
        <w:right w:val="none" w:sz="0" w:space="0" w:color="auto"/>
      </w:divBdr>
    </w:div>
    <w:div w:id="1076980260">
      <w:bodyDiv w:val="1"/>
      <w:marLeft w:val="0"/>
      <w:marRight w:val="0"/>
      <w:marTop w:val="0"/>
      <w:marBottom w:val="0"/>
      <w:divBdr>
        <w:top w:val="none" w:sz="0" w:space="0" w:color="auto"/>
        <w:left w:val="none" w:sz="0" w:space="0" w:color="auto"/>
        <w:bottom w:val="none" w:sz="0" w:space="0" w:color="auto"/>
        <w:right w:val="none" w:sz="0" w:space="0" w:color="auto"/>
      </w:divBdr>
    </w:div>
    <w:div w:id="1318147672">
      <w:bodyDiv w:val="1"/>
      <w:marLeft w:val="0"/>
      <w:marRight w:val="0"/>
      <w:marTop w:val="0"/>
      <w:marBottom w:val="0"/>
      <w:divBdr>
        <w:top w:val="none" w:sz="0" w:space="0" w:color="auto"/>
        <w:left w:val="none" w:sz="0" w:space="0" w:color="auto"/>
        <w:bottom w:val="none" w:sz="0" w:space="0" w:color="auto"/>
        <w:right w:val="none" w:sz="0" w:space="0" w:color="auto"/>
      </w:divBdr>
      <w:divsChild>
        <w:div w:id="1342590650">
          <w:marLeft w:val="0"/>
          <w:marRight w:val="0"/>
          <w:marTop w:val="0"/>
          <w:marBottom w:val="0"/>
          <w:divBdr>
            <w:top w:val="none" w:sz="0" w:space="0" w:color="auto"/>
            <w:left w:val="none" w:sz="0" w:space="0" w:color="auto"/>
            <w:bottom w:val="none" w:sz="0" w:space="0" w:color="auto"/>
            <w:right w:val="none" w:sz="0" w:space="0" w:color="auto"/>
          </w:divBdr>
        </w:div>
      </w:divsChild>
    </w:div>
    <w:div w:id="1385786804">
      <w:bodyDiv w:val="1"/>
      <w:marLeft w:val="0"/>
      <w:marRight w:val="0"/>
      <w:marTop w:val="0"/>
      <w:marBottom w:val="0"/>
      <w:divBdr>
        <w:top w:val="none" w:sz="0" w:space="0" w:color="auto"/>
        <w:left w:val="none" w:sz="0" w:space="0" w:color="auto"/>
        <w:bottom w:val="none" w:sz="0" w:space="0" w:color="auto"/>
        <w:right w:val="none" w:sz="0" w:space="0" w:color="auto"/>
      </w:divBdr>
      <w:divsChild>
        <w:div w:id="45447561">
          <w:marLeft w:val="0"/>
          <w:marRight w:val="0"/>
          <w:marTop w:val="0"/>
          <w:marBottom w:val="0"/>
          <w:divBdr>
            <w:top w:val="none" w:sz="0" w:space="0" w:color="auto"/>
            <w:left w:val="none" w:sz="0" w:space="0" w:color="auto"/>
            <w:bottom w:val="none" w:sz="0" w:space="0" w:color="auto"/>
            <w:right w:val="none" w:sz="0" w:space="0" w:color="auto"/>
          </w:divBdr>
          <w:divsChild>
            <w:div w:id="125125378">
              <w:marLeft w:val="0"/>
              <w:marRight w:val="0"/>
              <w:marTop w:val="0"/>
              <w:marBottom w:val="0"/>
              <w:divBdr>
                <w:top w:val="none" w:sz="0" w:space="0" w:color="auto"/>
                <w:left w:val="none" w:sz="0" w:space="0" w:color="auto"/>
                <w:bottom w:val="none" w:sz="0" w:space="0" w:color="auto"/>
                <w:right w:val="none" w:sz="0" w:space="0" w:color="auto"/>
              </w:divBdr>
            </w:div>
            <w:div w:id="127362788">
              <w:marLeft w:val="0"/>
              <w:marRight w:val="0"/>
              <w:marTop w:val="0"/>
              <w:marBottom w:val="0"/>
              <w:divBdr>
                <w:top w:val="none" w:sz="0" w:space="0" w:color="auto"/>
                <w:left w:val="none" w:sz="0" w:space="0" w:color="auto"/>
                <w:bottom w:val="none" w:sz="0" w:space="0" w:color="auto"/>
                <w:right w:val="none" w:sz="0" w:space="0" w:color="auto"/>
              </w:divBdr>
            </w:div>
            <w:div w:id="673076303">
              <w:marLeft w:val="0"/>
              <w:marRight w:val="0"/>
              <w:marTop w:val="0"/>
              <w:marBottom w:val="0"/>
              <w:divBdr>
                <w:top w:val="none" w:sz="0" w:space="0" w:color="auto"/>
                <w:left w:val="none" w:sz="0" w:space="0" w:color="auto"/>
                <w:bottom w:val="none" w:sz="0" w:space="0" w:color="auto"/>
                <w:right w:val="none" w:sz="0" w:space="0" w:color="auto"/>
              </w:divBdr>
            </w:div>
            <w:div w:id="1297179515">
              <w:marLeft w:val="0"/>
              <w:marRight w:val="0"/>
              <w:marTop w:val="0"/>
              <w:marBottom w:val="0"/>
              <w:divBdr>
                <w:top w:val="none" w:sz="0" w:space="0" w:color="auto"/>
                <w:left w:val="none" w:sz="0" w:space="0" w:color="auto"/>
                <w:bottom w:val="none" w:sz="0" w:space="0" w:color="auto"/>
                <w:right w:val="none" w:sz="0" w:space="0" w:color="auto"/>
              </w:divBdr>
            </w:div>
            <w:div w:id="1674530455">
              <w:marLeft w:val="0"/>
              <w:marRight w:val="0"/>
              <w:marTop w:val="0"/>
              <w:marBottom w:val="0"/>
              <w:divBdr>
                <w:top w:val="none" w:sz="0" w:space="0" w:color="auto"/>
                <w:left w:val="none" w:sz="0" w:space="0" w:color="auto"/>
                <w:bottom w:val="none" w:sz="0" w:space="0" w:color="auto"/>
                <w:right w:val="none" w:sz="0" w:space="0" w:color="auto"/>
              </w:divBdr>
            </w:div>
          </w:divsChild>
        </w:div>
        <w:div w:id="63141319">
          <w:marLeft w:val="0"/>
          <w:marRight w:val="0"/>
          <w:marTop w:val="0"/>
          <w:marBottom w:val="0"/>
          <w:divBdr>
            <w:top w:val="none" w:sz="0" w:space="0" w:color="auto"/>
            <w:left w:val="none" w:sz="0" w:space="0" w:color="auto"/>
            <w:bottom w:val="none" w:sz="0" w:space="0" w:color="auto"/>
            <w:right w:val="none" w:sz="0" w:space="0" w:color="auto"/>
          </w:divBdr>
        </w:div>
        <w:div w:id="75445367">
          <w:marLeft w:val="0"/>
          <w:marRight w:val="0"/>
          <w:marTop w:val="0"/>
          <w:marBottom w:val="0"/>
          <w:divBdr>
            <w:top w:val="none" w:sz="0" w:space="0" w:color="auto"/>
            <w:left w:val="none" w:sz="0" w:space="0" w:color="auto"/>
            <w:bottom w:val="none" w:sz="0" w:space="0" w:color="auto"/>
            <w:right w:val="none" w:sz="0" w:space="0" w:color="auto"/>
          </w:divBdr>
        </w:div>
        <w:div w:id="118185055">
          <w:marLeft w:val="0"/>
          <w:marRight w:val="0"/>
          <w:marTop w:val="0"/>
          <w:marBottom w:val="0"/>
          <w:divBdr>
            <w:top w:val="none" w:sz="0" w:space="0" w:color="auto"/>
            <w:left w:val="none" w:sz="0" w:space="0" w:color="auto"/>
            <w:bottom w:val="none" w:sz="0" w:space="0" w:color="auto"/>
            <w:right w:val="none" w:sz="0" w:space="0" w:color="auto"/>
          </w:divBdr>
          <w:divsChild>
            <w:div w:id="95489187">
              <w:marLeft w:val="0"/>
              <w:marRight w:val="0"/>
              <w:marTop w:val="0"/>
              <w:marBottom w:val="0"/>
              <w:divBdr>
                <w:top w:val="none" w:sz="0" w:space="0" w:color="auto"/>
                <w:left w:val="none" w:sz="0" w:space="0" w:color="auto"/>
                <w:bottom w:val="none" w:sz="0" w:space="0" w:color="auto"/>
                <w:right w:val="none" w:sz="0" w:space="0" w:color="auto"/>
              </w:divBdr>
            </w:div>
            <w:div w:id="448008479">
              <w:marLeft w:val="0"/>
              <w:marRight w:val="0"/>
              <w:marTop w:val="0"/>
              <w:marBottom w:val="0"/>
              <w:divBdr>
                <w:top w:val="none" w:sz="0" w:space="0" w:color="auto"/>
                <w:left w:val="none" w:sz="0" w:space="0" w:color="auto"/>
                <w:bottom w:val="none" w:sz="0" w:space="0" w:color="auto"/>
                <w:right w:val="none" w:sz="0" w:space="0" w:color="auto"/>
              </w:divBdr>
            </w:div>
            <w:div w:id="867137365">
              <w:marLeft w:val="0"/>
              <w:marRight w:val="0"/>
              <w:marTop w:val="0"/>
              <w:marBottom w:val="0"/>
              <w:divBdr>
                <w:top w:val="none" w:sz="0" w:space="0" w:color="auto"/>
                <w:left w:val="none" w:sz="0" w:space="0" w:color="auto"/>
                <w:bottom w:val="none" w:sz="0" w:space="0" w:color="auto"/>
                <w:right w:val="none" w:sz="0" w:space="0" w:color="auto"/>
              </w:divBdr>
            </w:div>
            <w:div w:id="1432507471">
              <w:marLeft w:val="0"/>
              <w:marRight w:val="0"/>
              <w:marTop w:val="0"/>
              <w:marBottom w:val="0"/>
              <w:divBdr>
                <w:top w:val="none" w:sz="0" w:space="0" w:color="auto"/>
                <w:left w:val="none" w:sz="0" w:space="0" w:color="auto"/>
                <w:bottom w:val="none" w:sz="0" w:space="0" w:color="auto"/>
                <w:right w:val="none" w:sz="0" w:space="0" w:color="auto"/>
              </w:divBdr>
            </w:div>
            <w:div w:id="1754348955">
              <w:marLeft w:val="0"/>
              <w:marRight w:val="0"/>
              <w:marTop w:val="0"/>
              <w:marBottom w:val="0"/>
              <w:divBdr>
                <w:top w:val="none" w:sz="0" w:space="0" w:color="auto"/>
                <w:left w:val="none" w:sz="0" w:space="0" w:color="auto"/>
                <w:bottom w:val="none" w:sz="0" w:space="0" w:color="auto"/>
                <w:right w:val="none" w:sz="0" w:space="0" w:color="auto"/>
              </w:divBdr>
            </w:div>
          </w:divsChild>
        </w:div>
        <w:div w:id="126242464">
          <w:marLeft w:val="0"/>
          <w:marRight w:val="0"/>
          <w:marTop w:val="0"/>
          <w:marBottom w:val="0"/>
          <w:divBdr>
            <w:top w:val="none" w:sz="0" w:space="0" w:color="auto"/>
            <w:left w:val="none" w:sz="0" w:space="0" w:color="auto"/>
            <w:bottom w:val="none" w:sz="0" w:space="0" w:color="auto"/>
            <w:right w:val="none" w:sz="0" w:space="0" w:color="auto"/>
          </w:divBdr>
          <w:divsChild>
            <w:div w:id="95175976">
              <w:marLeft w:val="0"/>
              <w:marRight w:val="0"/>
              <w:marTop w:val="0"/>
              <w:marBottom w:val="0"/>
              <w:divBdr>
                <w:top w:val="none" w:sz="0" w:space="0" w:color="auto"/>
                <w:left w:val="none" w:sz="0" w:space="0" w:color="auto"/>
                <w:bottom w:val="none" w:sz="0" w:space="0" w:color="auto"/>
                <w:right w:val="none" w:sz="0" w:space="0" w:color="auto"/>
              </w:divBdr>
            </w:div>
            <w:div w:id="370304894">
              <w:marLeft w:val="0"/>
              <w:marRight w:val="0"/>
              <w:marTop w:val="0"/>
              <w:marBottom w:val="0"/>
              <w:divBdr>
                <w:top w:val="none" w:sz="0" w:space="0" w:color="auto"/>
                <w:left w:val="none" w:sz="0" w:space="0" w:color="auto"/>
                <w:bottom w:val="none" w:sz="0" w:space="0" w:color="auto"/>
                <w:right w:val="none" w:sz="0" w:space="0" w:color="auto"/>
              </w:divBdr>
            </w:div>
            <w:div w:id="759369371">
              <w:marLeft w:val="0"/>
              <w:marRight w:val="0"/>
              <w:marTop w:val="0"/>
              <w:marBottom w:val="0"/>
              <w:divBdr>
                <w:top w:val="none" w:sz="0" w:space="0" w:color="auto"/>
                <w:left w:val="none" w:sz="0" w:space="0" w:color="auto"/>
                <w:bottom w:val="none" w:sz="0" w:space="0" w:color="auto"/>
                <w:right w:val="none" w:sz="0" w:space="0" w:color="auto"/>
              </w:divBdr>
            </w:div>
            <w:div w:id="1302805261">
              <w:marLeft w:val="0"/>
              <w:marRight w:val="0"/>
              <w:marTop w:val="0"/>
              <w:marBottom w:val="0"/>
              <w:divBdr>
                <w:top w:val="none" w:sz="0" w:space="0" w:color="auto"/>
                <w:left w:val="none" w:sz="0" w:space="0" w:color="auto"/>
                <w:bottom w:val="none" w:sz="0" w:space="0" w:color="auto"/>
                <w:right w:val="none" w:sz="0" w:space="0" w:color="auto"/>
              </w:divBdr>
            </w:div>
            <w:div w:id="1678772371">
              <w:marLeft w:val="0"/>
              <w:marRight w:val="0"/>
              <w:marTop w:val="0"/>
              <w:marBottom w:val="0"/>
              <w:divBdr>
                <w:top w:val="none" w:sz="0" w:space="0" w:color="auto"/>
                <w:left w:val="none" w:sz="0" w:space="0" w:color="auto"/>
                <w:bottom w:val="none" w:sz="0" w:space="0" w:color="auto"/>
                <w:right w:val="none" w:sz="0" w:space="0" w:color="auto"/>
              </w:divBdr>
            </w:div>
          </w:divsChild>
        </w:div>
        <w:div w:id="129595001">
          <w:marLeft w:val="0"/>
          <w:marRight w:val="0"/>
          <w:marTop w:val="0"/>
          <w:marBottom w:val="0"/>
          <w:divBdr>
            <w:top w:val="none" w:sz="0" w:space="0" w:color="auto"/>
            <w:left w:val="none" w:sz="0" w:space="0" w:color="auto"/>
            <w:bottom w:val="none" w:sz="0" w:space="0" w:color="auto"/>
            <w:right w:val="none" w:sz="0" w:space="0" w:color="auto"/>
          </w:divBdr>
          <w:divsChild>
            <w:div w:id="271863171">
              <w:marLeft w:val="0"/>
              <w:marRight w:val="0"/>
              <w:marTop w:val="0"/>
              <w:marBottom w:val="0"/>
              <w:divBdr>
                <w:top w:val="none" w:sz="0" w:space="0" w:color="auto"/>
                <w:left w:val="none" w:sz="0" w:space="0" w:color="auto"/>
                <w:bottom w:val="none" w:sz="0" w:space="0" w:color="auto"/>
                <w:right w:val="none" w:sz="0" w:space="0" w:color="auto"/>
              </w:divBdr>
            </w:div>
            <w:div w:id="1173036030">
              <w:marLeft w:val="0"/>
              <w:marRight w:val="0"/>
              <w:marTop w:val="0"/>
              <w:marBottom w:val="0"/>
              <w:divBdr>
                <w:top w:val="none" w:sz="0" w:space="0" w:color="auto"/>
                <w:left w:val="none" w:sz="0" w:space="0" w:color="auto"/>
                <w:bottom w:val="none" w:sz="0" w:space="0" w:color="auto"/>
                <w:right w:val="none" w:sz="0" w:space="0" w:color="auto"/>
              </w:divBdr>
            </w:div>
            <w:div w:id="1416783972">
              <w:marLeft w:val="0"/>
              <w:marRight w:val="0"/>
              <w:marTop w:val="0"/>
              <w:marBottom w:val="0"/>
              <w:divBdr>
                <w:top w:val="none" w:sz="0" w:space="0" w:color="auto"/>
                <w:left w:val="none" w:sz="0" w:space="0" w:color="auto"/>
                <w:bottom w:val="none" w:sz="0" w:space="0" w:color="auto"/>
                <w:right w:val="none" w:sz="0" w:space="0" w:color="auto"/>
              </w:divBdr>
            </w:div>
            <w:div w:id="1496653151">
              <w:marLeft w:val="0"/>
              <w:marRight w:val="0"/>
              <w:marTop w:val="0"/>
              <w:marBottom w:val="0"/>
              <w:divBdr>
                <w:top w:val="none" w:sz="0" w:space="0" w:color="auto"/>
                <w:left w:val="none" w:sz="0" w:space="0" w:color="auto"/>
                <w:bottom w:val="none" w:sz="0" w:space="0" w:color="auto"/>
                <w:right w:val="none" w:sz="0" w:space="0" w:color="auto"/>
              </w:divBdr>
            </w:div>
            <w:div w:id="1740516692">
              <w:marLeft w:val="0"/>
              <w:marRight w:val="0"/>
              <w:marTop w:val="0"/>
              <w:marBottom w:val="0"/>
              <w:divBdr>
                <w:top w:val="none" w:sz="0" w:space="0" w:color="auto"/>
                <w:left w:val="none" w:sz="0" w:space="0" w:color="auto"/>
                <w:bottom w:val="none" w:sz="0" w:space="0" w:color="auto"/>
                <w:right w:val="none" w:sz="0" w:space="0" w:color="auto"/>
              </w:divBdr>
            </w:div>
          </w:divsChild>
        </w:div>
        <w:div w:id="133448173">
          <w:marLeft w:val="0"/>
          <w:marRight w:val="0"/>
          <w:marTop w:val="0"/>
          <w:marBottom w:val="0"/>
          <w:divBdr>
            <w:top w:val="none" w:sz="0" w:space="0" w:color="auto"/>
            <w:left w:val="none" w:sz="0" w:space="0" w:color="auto"/>
            <w:bottom w:val="none" w:sz="0" w:space="0" w:color="auto"/>
            <w:right w:val="none" w:sz="0" w:space="0" w:color="auto"/>
          </w:divBdr>
          <w:divsChild>
            <w:div w:id="153953320">
              <w:marLeft w:val="0"/>
              <w:marRight w:val="0"/>
              <w:marTop w:val="0"/>
              <w:marBottom w:val="0"/>
              <w:divBdr>
                <w:top w:val="none" w:sz="0" w:space="0" w:color="auto"/>
                <w:left w:val="none" w:sz="0" w:space="0" w:color="auto"/>
                <w:bottom w:val="none" w:sz="0" w:space="0" w:color="auto"/>
                <w:right w:val="none" w:sz="0" w:space="0" w:color="auto"/>
              </w:divBdr>
            </w:div>
            <w:div w:id="620920674">
              <w:marLeft w:val="0"/>
              <w:marRight w:val="0"/>
              <w:marTop w:val="0"/>
              <w:marBottom w:val="0"/>
              <w:divBdr>
                <w:top w:val="none" w:sz="0" w:space="0" w:color="auto"/>
                <w:left w:val="none" w:sz="0" w:space="0" w:color="auto"/>
                <w:bottom w:val="none" w:sz="0" w:space="0" w:color="auto"/>
                <w:right w:val="none" w:sz="0" w:space="0" w:color="auto"/>
              </w:divBdr>
            </w:div>
            <w:div w:id="1574705680">
              <w:marLeft w:val="0"/>
              <w:marRight w:val="0"/>
              <w:marTop w:val="0"/>
              <w:marBottom w:val="0"/>
              <w:divBdr>
                <w:top w:val="none" w:sz="0" w:space="0" w:color="auto"/>
                <w:left w:val="none" w:sz="0" w:space="0" w:color="auto"/>
                <w:bottom w:val="none" w:sz="0" w:space="0" w:color="auto"/>
                <w:right w:val="none" w:sz="0" w:space="0" w:color="auto"/>
              </w:divBdr>
            </w:div>
            <w:div w:id="1847404239">
              <w:marLeft w:val="0"/>
              <w:marRight w:val="0"/>
              <w:marTop w:val="0"/>
              <w:marBottom w:val="0"/>
              <w:divBdr>
                <w:top w:val="none" w:sz="0" w:space="0" w:color="auto"/>
                <w:left w:val="none" w:sz="0" w:space="0" w:color="auto"/>
                <w:bottom w:val="none" w:sz="0" w:space="0" w:color="auto"/>
                <w:right w:val="none" w:sz="0" w:space="0" w:color="auto"/>
              </w:divBdr>
            </w:div>
            <w:div w:id="1988628298">
              <w:marLeft w:val="0"/>
              <w:marRight w:val="0"/>
              <w:marTop w:val="0"/>
              <w:marBottom w:val="0"/>
              <w:divBdr>
                <w:top w:val="none" w:sz="0" w:space="0" w:color="auto"/>
                <w:left w:val="none" w:sz="0" w:space="0" w:color="auto"/>
                <w:bottom w:val="none" w:sz="0" w:space="0" w:color="auto"/>
                <w:right w:val="none" w:sz="0" w:space="0" w:color="auto"/>
              </w:divBdr>
            </w:div>
          </w:divsChild>
        </w:div>
        <w:div w:id="147404760">
          <w:marLeft w:val="0"/>
          <w:marRight w:val="0"/>
          <w:marTop w:val="0"/>
          <w:marBottom w:val="0"/>
          <w:divBdr>
            <w:top w:val="none" w:sz="0" w:space="0" w:color="auto"/>
            <w:left w:val="none" w:sz="0" w:space="0" w:color="auto"/>
            <w:bottom w:val="none" w:sz="0" w:space="0" w:color="auto"/>
            <w:right w:val="none" w:sz="0" w:space="0" w:color="auto"/>
          </w:divBdr>
          <w:divsChild>
            <w:div w:id="112024806">
              <w:marLeft w:val="0"/>
              <w:marRight w:val="0"/>
              <w:marTop w:val="0"/>
              <w:marBottom w:val="0"/>
              <w:divBdr>
                <w:top w:val="none" w:sz="0" w:space="0" w:color="auto"/>
                <w:left w:val="none" w:sz="0" w:space="0" w:color="auto"/>
                <w:bottom w:val="none" w:sz="0" w:space="0" w:color="auto"/>
                <w:right w:val="none" w:sz="0" w:space="0" w:color="auto"/>
              </w:divBdr>
            </w:div>
            <w:div w:id="1403526922">
              <w:marLeft w:val="0"/>
              <w:marRight w:val="0"/>
              <w:marTop w:val="0"/>
              <w:marBottom w:val="0"/>
              <w:divBdr>
                <w:top w:val="none" w:sz="0" w:space="0" w:color="auto"/>
                <w:left w:val="none" w:sz="0" w:space="0" w:color="auto"/>
                <w:bottom w:val="none" w:sz="0" w:space="0" w:color="auto"/>
                <w:right w:val="none" w:sz="0" w:space="0" w:color="auto"/>
              </w:divBdr>
            </w:div>
            <w:div w:id="1446999614">
              <w:marLeft w:val="0"/>
              <w:marRight w:val="0"/>
              <w:marTop w:val="0"/>
              <w:marBottom w:val="0"/>
              <w:divBdr>
                <w:top w:val="none" w:sz="0" w:space="0" w:color="auto"/>
                <w:left w:val="none" w:sz="0" w:space="0" w:color="auto"/>
                <w:bottom w:val="none" w:sz="0" w:space="0" w:color="auto"/>
                <w:right w:val="none" w:sz="0" w:space="0" w:color="auto"/>
              </w:divBdr>
            </w:div>
            <w:div w:id="1485242420">
              <w:marLeft w:val="0"/>
              <w:marRight w:val="0"/>
              <w:marTop w:val="0"/>
              <w:marBottom w:val="0"/>
              <w:divBdr>
                <w:top w:val="none" w:sz="0" w:space="0" w:color="auto"/>
                <w:left w:val="none" w:sz="0" w:space="0" w:color="auto"/>
                <w:bottom w:val="none" w:sz="0" w:space="0" w:color="auto"/>
                <w:right w:val="none" w:sz="0" w:space="0" w:color="auto"/>
              </w:divBdr>
            </w:div>
            <w:div w:id="1884171850">
              <w:marLeft w:val="0"/>
              <w:marRight w:val="0"/>
              <w:marTop w:val="0"/>
              <w:marBottom w:val="0"/>
              <w:divBdr>
                <w:top w:val="none" w:sz="0" w:space="0" w:color="auto"/>
                <w:left w:val="none" w:sz="0" w:space="0" w:color="auto"/>
                <w:bottom w:val="none" w:sz="0" w:space="0" w:color="auto"/>
                <w:right w:val="none" w:sz="0" w:space="0" w:color="auto"/>
              </w:divBdr>
            </w:div>
          </w:divsChild>
        </w:div>
        <w:div w:id="171771351">
          <w:marLeft w:val="0"/>
          <w:marRight w:val="0"/>
          <w:marTop w:val="0"/>
          <w:marBottom w:val="0"/>
          <w:divBdr>
            <w:top w:val="none" w:sz="0" w:space="0" w:color="auto"/>
            <w:left w:val="none" w:sz="0" w:space="0" w:color="auto"/>
            <w:bottom w:val="none" w:sz="0" w:space="0" w:color="auto"/>
            <w:right w:val="none" w:sz="0" w:space="0" w:color="auto"/>
          </w:divBdr>
          <w:divsChild>
            <w:div w:id="206453493">
              <w:marLeft w:val="0"/>
              <w:marRight w:val="0"/>
              <w:marTop w:val="0"/>
              <w:marBottom w:val="0"/>
              <w:divBdr>
                <w:top w:val="none" w:sz="0" w:space="0" w:color="auto"/>
                <w:left w:val="none" w:sz="0" w:space="0" w:color="auto"/>
                <w:bottom w:val="none" w:sz="0" w:space="0" w:color="auto"/>
                <w:right w:val="none" w:sz="0" w:space="0" w:color="auto"/>
              </w:divBdr>
            </w:div>
            <w:div w:id="390925847">
              <w:marLeft w:val="0"/>
              <w:marRight w:val="0"/>
              <w:marTop w:val="0"/>
              <w:marBottom w:val="0"/>
              <w:divBdr>
                <w:top w:val="none" w:sz="0" w:space="0" w:color="auto"/>
                <w:left w:val="none" w:sz="0" w:space="0" w:color="auto"/>
                <w:bottom w:val="none" w:sz="0" w:space="0" w:color="auto"/>
                <w:right w:val="none" w:sz="0" w:space="0" w:color="auto"/>
              </w:divBdr>
            </w:div>
            <w:div w:id="1491404734">
              <w:marLeft w:val="0"/>
              <w:marRight w:val="0"/>
              <w:marTop w:val="0"/>
              <w:marBottom w:val="0"/>
              <w:divBdr>
                <w:top w:val="none" w:sz="0" w:space="0" w:color="auto"/>
                <w:left w:val="none" w:sz="0" w:space="0" w:color="auto"/>
                <w:bottom w:val="none" w:sz="0" w:space="0" w:color="auto"/>
                <w:right w:val="none" w:sz="0" w:space="0" w:color="auto"/>
              </w:divBdr>
            </w:div>
            <w:div w:id="1528906910">
              <w:marLeft w:val="0"/>
              <w:marRight w:val="0"/>
              <w:marTop w:val="0"/>
              <w:marBottom w:val="0"/>
              <w:divBdr>
                <w:top w:val="none" w:sz="0" w:space="0" w:color="auto"/>
                <w:left w:val="none" w:sz="0" w:space="0" w:color="auto"/>
                <w:bottom w:val="none" w:sz="0" w:space="0" w:color="auto"/>
                <w:right w:val="none" w:sz="0" w:space="0" w:color="auto"/>
              </w:divBdr>
            </w:div>
            <w:div w:id="1607616769">
              <w:marLeft w:val="0"/>
              <w:marRight w:val="0"/>
              <w:marTop w:val="0"/>
              <w:marBottom w:val="0"/>
              <w:divBdr>
                <w:top w:val="none" w:sz="0" w:space="0" w:color="auto"/>
                <w:left w:val="none" w:sz="0" w:space="0" w:color="auto"/>
                <w:bottom w:val="none" w:sz="0" w:space="0" w:color="auto"/>
                <w:right w:val="none" w:sz="0" w:space="0" w:color="auto"/>
              </w:divBdr>
            </w:div>
          </w:divsChild>
        </w:div>
        <w:div w:id="276520732">
          <w:marLeft w:val="0"/>
          <w:marRight w:val="0"/>
          <w:marTop w:val="0"/>
          <w:marBottom w:val="0"/>
          <w:divBdr>
            <w:top w:val="none" w:sz="0" w:space="0" w:color="auto"/>
            <w:left w:val="none" w:sz="0" w:space="0" w:color="auto"/>
            <w:bottom w:val="none" w:sz="0" w:space="0" w:color="auto"/>
            <w:right w:val="none" w:sz="0" w:space="0" w:color="auto"/>
          </w:divBdr>
          <w:divsChild>
            <w:div w:id="181094086">
              <w:marLeft w:val="0"/>
              <w:marRight w:val="0"/>
              <w:marTop w:val="0"/>
              <w:marBottom w:val="0"/>
              <w:divBdr>
                <w:top w:val="none" w:sz="0" w:space="0" w:color="auto"/>
                <w:left w:val="none" w:sz="0" w:space="0" w:color="auto"/>
                <w:bottom w:val="none" w:sz="0" w:space="0" w:color="auto"/>
                <w:right w:val="none" w:sz="0" w:space="0" w:color="auto"/>
              </w:divBdr>
            </w:div>
            <w:div w:id="459761200">
              <w:marLeft w:val="0"/>
              <w:marRight w:val="0"/>
              <w:marTop w:val="0"/>
              <w:marBottom w:val="0"/>
              <w:divBdr>
                <w:top w:val="none" w:sz="0" w:space="0" w:color="auto"/>
                <w:left w:val="none" w:sz="0" w:space="0" w:color="auto"/>
                <w:bottom w:val="none" w:sz="0" w:space="0" w:color="auto"/>
                <w:right w:val="none" w:sz="0" w:space="0" w:color="auto"/>
              </w:divBdr>
            </w:div>
            <w:div w:id="792289877">
              <w:marLeft w:val="0"/>
              <w:marRight w:val="0"/>
              <w:marTop w:val="0"/>
              <w:marBottom w:val="0"/>
              <w:divBdr>
                <w:top w:val="none" w:sz="0" w:space="0" w:color="auto"/>
                <w:left w:val="none" w:sz="0" w:space="0" w:color="auto"/>
                <w:bottom w:val="none" w:sz="0" w:space="0" w:color="auto"/>
                <w:right w:val="none" w:sz="0" w:space="0" w:color="auto"/>
              </w:divBdr>
            </w:div>
            <w:div w:id="1901400052">
              <w:marLeft w:val="0"/>
              <w:marRight w:val="0"/>
              <w:marTop w:val="0"/>
              <w:marBottom w:val="0"/>
              <w:divBdr>
                <w:top w:val="none" w:sz="0" w:space="0" w:color="auto"/>
                <w:left w:val="none" w:sz="0" w:space="0" w:color="auto"/>
                <w:bottom w:val="none" w:sz="0" w:space="0" w:color="auto"/>
                <w:right w:val="none" w:sz="0" w:space="0" w:color="auto"/>
              </w:divBdr>
            </w:div>
            <w:div w:id="2107774291">
              <w:marLeft w:val="0"/>
              <w:marRight w:val="0"/>
              <w:marTop w:val="0"/>
              <w:marBottom w:val="0"/>
              <w:divBdr>
                <w:top w:val="none" w:sz="0" w:space="0" w:color="auto"/>
                <w:left w:val="none" w:sz="0" w:space="0" w:color="auto"/>
                <w:bottom w:val="none" w:sz="0" w:space="0" w:color="auto"/>
                <w:right w:val="none" w:sz="0" w:space="0" w:color="auto"/>
              </w:divBdr>
            </w:div>
          </w:divsChild>
        </w:div>
        <w:div w:id="341978882">
          <w:marLeft w:val="0"/>
          <w:marRight w:val="0"/>
          <w:marTop w:val="0"/>
          <w:marBottom w:val="0"/>
          <w:divBdr>
            <w:top w:val="none" w:sz="0" w:space="0" w:color="auto"/>
            <w:left w:val="none" w:sz="0" w:space="0" w:color="auto"/>
            <w:bottom w:val="none" w:sz="0" w:space="0" w:color="auto"/>
            <w:right w:val="none" w:sz="0" w:space="0" w:color="auto"/>
          </w:divBdr>
          <w:divsChild>
            <w:div w:id="337001230">
              <w:marLeft w:val="0"/>
              <w:marRight w:val="0"/>
              <w:marTop w:val="0"/>
              <w:marBottom w:val="0"/>
              <w:divBdr>
                <w:top w:val="none" w:sz="0" w:space="0" w:color="auto"/>
                <w:left w:val="none" w:sz="0" w:space="0" w:color="auto"/>
                <w:bottom w:val="none" w:sz="0" w:space="0" w:color="auto"/>
                <w:right w:val="none" w:sz="0" w:space="0" w:color="auto"/>
              </w:divBdr>
            </w:div>
            <w:div w:id="661392120">
              <w:marLeft w:val="0"/>
              <w:marRight w:val="0"/>
              <w:marTop w:val="0"/>
              <w:marBottom w:val="0"/>
              <w:divBdr>
                <w:top w:val="none" w:sz="0" w:space="0" w:color="auto"/>
                <w:left w:val="none" w:sz="0" w:space="0" w:color="auto"/>
                <w:bottom w:val="none" w:sz="0" w:space="0" w:color="auto"/>
                <w:right w:val="none" w:sz="0" w:space="0" w:color="auto"/>
              </w:divBdr>
            </w:div>
            <w:div w:id="997002501">
              <w:marLeft w:val="0"/>
              <w:marRight w:val="0"/>
              <w:marTop w:val="0"/>
              <w:marBottom w:val="0"/>
              <w:divBdr>
                <w:top w:val="none" w:sz="0" w:space="0" w:color="auto"/>
                <w:left w:val="none" w:sz="0" w:space="0" w:color="auto"/>
                <w:bottom w:val="none" w:sz="0" w:space="0" w:color="auto"/>
                <w:right w:val="none" w:sz="0" w:space="0" w:color="auto"/>
              </w:divBdr>
            </w:div>
            <w:div w:id="1150098481">
              <w:marLeft w:val="0"/>
              <w:marRight w:val="0"/>
              <w:marTop w:val="0"/>
              <w:marBottom w:val="0"/>
              <w:divBdr>
                <w:top w:val="none" w:sz="0" w:space="0" w:color="auto"/>
                <w:left w:val="none" w:sz="0" w:space="0" w:color="auto"/>
                <w:bottom w:val="none" w:sz="0" w:space="0" w:color="auto"/>
                <w:right w:val="none" w:sz="0" w:space="0" w:color="auto"/>
              </w:divBdr>
            </w:div>
            <w:div w:id="1835293040">
              <w:marLeft w:val="0"/>
              <w:marRight w:val="0"/>
              <w:marTop w:val="0"/>
              <w:marBottom w:val="0"/>
              <w:divBdr>
                <w:top w:val="none" w:sz="0" w:space="0" w:color="auto"/>
                <w:left w:val="none" w:sz="0" w:space="0" w:color="auto"/>
                <w:bottom w:val="none" w:sz="0" w:space="0" w:color="auto"/>
                <w:right w:val="none" w:sz="0" w:space="0" w:color="auto"/>
              </w:divBdr>
            </w:div>
          </w:divsChild>
        </w:div>
        <w:div w:id="387148530">
          <w:marLeft w:val="0"/>
          <w:marRight w:val="0"/>
          <w:marTop w:val="0"/>
          <w:marBottom w:val="0"/>
          <w:divBdr>
            <w:top w:val="none" w:sz="0" w:space="0" w:color="auto"/>
            <w:left w:val="none" w:sz="0" w:space="0" w:color="auto"/>
            <w:bottom w:val="none" w:sz="0" w:space="0" w:color="auto"/>
            <w:right w:val="none" w:sz="0" w:space="0" w:color="auto"/>
          </w:divBdr>
          <w:divsChild>
            <w:div w:id="80489552">
              <w:marLeft w:val="0"/>
              <w:marRight w:val="0"/>
              <w:marTop w:val="0"/>
              <w:marBottom w:val="0"/>
              <w:divBdr>
                <w:top w:val="none" w:sz="0" w:space="0" w:color="auto"/>
                <w:left w:val="none" w:sz="0" w:space="0" w:color="auto"/>
                <w:bottom w:val="none" w:sz="0" w:space="0" w:color="auto"/>
                <w:right w:val="none" w:sz="0" w:space="0" w:color="auto"/>
              </w:divBdr>
            </w:div>
            <w:div w:id="173346376">
              <w:marLeft w:val="0"/>
              <w:marRight w:val="0"/>
              <w:marTop w:val="0"/>
              <w:marBottom w:val="0"/>
              <w:divBdr>
                <w:top w:val="none" w:sz="0" w:space="0" w:color="auto"/>
                <w:left w:val="none" w:sz="0" w:space="0" w:color="auto"/>
                <w:bottom w:val="none" w:sz="0" w:space="0" w:color="auto"/>
                <w:right w:val="none" w:sz="0" w:space="0" w:color="auto"/>
              </w:divBdr>
            </w:div>
            <w:div w:id="198664243">
              <w:marLeft w:val="0"/>
              <w:marRight w:val="0"/>
              <w:marTop w:val="0"/>
              <w:marBottom w:val="0"/>
              <w:divBdr>
                <w:top w:val="none" w:sz="0" w:space="0" w:color="auto"/>
                <w:left w:val="none" w:sz="0" w:space="0" w:color="auto"/>
                <w:bottom w:val="none" w:sz="0" w:space="0" w:color="auto"/>
                <w:right w:val="none" w:sz="0" w:space="0" w:color="auto"/>
              </w:divBdr>
            </w:div>
            <w:div w:id="1042094222">
              <w:marLeft w:val="0"/>
              <w:marRight w:val="0"/>
              <w:marTop w:val="0"/>
              <w:marBottom w:val="0"/>
              <w:divBdr>
                <w:top w:val="none" w:sz="0" w:space="0" w:color="auto"/>
                <w:left w:val="none" w:sz="0" w:space="0" w:color="auto"/>
                <w:bottom w:val="none" w:sz="0" w:space="0" w:color="auto"/>
                <w:right w:val="none" w:sz="0" w:space="0" w:color="auto"/>
              </w:divBdr>
            </w:div>
            <w:div w:id="2068070344">
              <w:marLeft w:val="0"/>
              <w:marRight w:val="0"/>
              <w:marTop w:val="0"/>
              <w:marBottom w:val="0"/>
              <w:divBdr>
                <w:top w:val="none" w:sz="0" w:space="0" w:color="auto"/>
                <w:left w:val="none" w:sz="0" w:space="0" w:color="auto"/>
                <w:bottom w:val="none" w:sz="0" w:space="0" w:color="auto"/>
                <w:right w:val="none" w:sz="0" w:space="0" w:color="auto"/>
              </w:divBdr>
            </w:div>
          </w:divsChild>
        </w:div>
        <w:div w:id="397871550">
          <w:marLeft w:val="0"/>
          <w:marRight w:val="0"/>
          <w:marTop w:val="0"/>
          <w:marBottom w:val="0"/>
          <w:divBdr>
            <w:top w:val="none" w:sz="0" w:space="0" w:color="auto"/>
            <w:left w:val="none" w:sz="0" w:space="0" w:color="auto"/>
            <w:bottom w:val="none" w:sz="0" w:space="0" w:color="auto"/>
            <w:right w:val="none" w:sz="0" w:space="0" w:color="auto"/>
          </w:divBdr>
          <w:divsChild>
            <w:div w:id="227350777">
              <w:marLeft w:val="0"/>
              <w:marRight w:val="0"/>
              <w:marTop w:val="0"/>
              <w:marBottom w:val="0"/>
              <w:divBdr>
                <w:top w:val="none" w:sz="0" w:space="0" w:color="auto"/>
                <w:left w:val="none" w:sz="0" w:space="0" w:color="auto"/>
                <w:bottom w:val="none" w:sz="0" w:space="0" w:color="auto"/>
                <w:right w:val="none" w:sz="0" w:space="0" w:color="auto"/>
              </w:divBdr>
            </w:div>
            <w:div w:id="514538907">
              <w:marLeft w:val="0"/>
              <w:marRight w:val="0"/>
              <w:marTop w:val="0"/>
              <w:marBottom w:val="0"/>
              <w:divBdr>
                <w:top w:val="none" w:sz="0" w:space="0" w:color="auto"/>
                <w:left w:val="none" w:sz="0" w:space="0" w:color="auto"/>
                <w:bottom w:val="none" w:sz="0" w:space="0" w:color="auto"/>
                <w:right w:val="none" w:sz="0" w:space="0" w:color="auto"/>
              </w:divBdr>
            </w:div>
            <w:div w:id="878126984">
              <w:marLeft w:val="0"/>
              <w:marRight w:val="0"/>
              <w:marTop w:val="0"/>
              <w:marBottom w:val="0"/>
              <w:divBdr>
                <w:top w:val="none" w:sz="0" w:space="0" w:color="auto"/>
                <w:left w:val="none" w:sz="0" w:space="0" w:color="auto"/>
                <w:bottom w:val="none" w:sz="0" w:space="0" w:color="auto"/>
                <w:right w:val="none" w:sz="0" w:space="0" w:color="auto"/>
              </w:divBdr>
            </w:div>
            <w:div w:id="1308625982">
              <w:marLeft w:val="0"/>
              <w:marRight w:val="0"/>
              <w:marTop w:val="0"/>
              <w:marBottom w:val="0"/>
              <w:divBdr>
                <w:top w:val="none" w:sz="0" w:space="0" w:color="auto"/>
                <w:left w:val="none" w:sz="0" w:space="0" w:color="auto"/>
                <w:bottom w:val="none" w:sz="0" w:space="0" w:color="auto"/>
                <w:right w:val="none" w:sz="0" w:space="0" w:color="auto"/>
              </w:divBdr>
            </w:div>
          </w:divsChild>
        </w:div>
        <w:div w:id="414788013">
          <w:marLeft w:val="0"/>
          <w:marRight w:val="0"/>
          <w:marTop w:val="0"/>
          <w:marBottom w:val="0"/>
          <w:divBdr>
            <w:top w:val="none" w:sz="0" w:space="0" w:color="auto"/>
            <w:left w:val="none" w:sz="0" w:space="0" w:color="auto"/>
            <w:bottom w:val="none" w:sz="0" w:space="0" w:color="auto"/>
            <w:right w:val="none" w:sz="0" w:space="0" w:color="auto"/>
          </w:divBdr>
        </w:div>
        <w:div w:id="416633202">
          <w:marLeft w:val="0"/>
          <w:marRight w:val="0"/>
          <w:marTop w:val="0"/>
          <w:marBottom w:val="0"/>
          <w:divBdr>
            <w:top w:val="none" w:sz="0" w:space="0" w:color="auto"/>
            <w:left w:val="none" w:sz="0" w:space="0" w:color="auto"/>
            <w:bottom w:val="none" w:sz="0" w:space="0" w:color="auto"/>
            <w:right w:val="none" w:sz="0" w:space="0" w:color="auto"/>
          </w:divBdr>
        </w:div>
        <w:div w:id="418522201">
          <w:marLeft w:val="0"/>
          <w:marRight w:val="0"/>
          <w:marTop w:val="0"/>
          <w:marBottom w:val="0"/>
          <w:divBdr>
            <w:top w:val="none" w:sz="0" w:space="0" w:color="auto"/>
            <w:left w:val="none" w:sz="0" w:space="0" w:color="auto"/>
            <w:bottom w:val="none" w:sz="0" w:space="0" w:color="auto"/>
            <w:right w:val="none" w:sz="0" w:space="0" w:color="auto"/>
          </w:divBdr>
        </w:div>
        <w:div w:id="504708185">
          <w:marLeft w:val="0"/>
          <w:marRight w:val="0"/>
          <w:marTop w:val="0"/>
          <w:marBottom w:val="0"/>
          <w:divBdr>
            <w:top w:val="none" w:sz="0" w:space="0" w:color="auto"/>
            <w:left w:val="none" w:sz="0" w:space="0" w:color="auto"/>
            <w:bottom w:val="none" w:sz="0" w:space="0" w:color="auto"/>
            <w:right w:val="none" w:sz="0" w:space="0" w:color="auto"/>
          </w:divBdr>
        </w:div>
        <w:div w:id="646007658">
          <w:marLeft w:val="0"/>
          <w:marRight w:val="0"/>
          <w:marTop w:val="0"/>
          <w:marBottom w:val="0"/>
          <w:divBdr>
            <w:top w:val="none" w:sz="0" w:space="0" w:color="auto"/>
            <w:left w:val="none" w:sz="0" w:space="0" w:color="auto"/>
            <w:bottom w:val="none" w:sz="0" w:space="0" w:color="auto"/>
            <w:right w:val="none" w:sz="0" w:space="0" w:color="auto"/>
          </w:divBdr>
          <w:divsChild>
            <w:div w:id="901714123">
              <w:marLeft w:val="0"/>
              <w:marRight w:val="0"/>
              <w:marTop w:val="0"/>
              <w:marBottom w:val="0"/>
              <w:divBdr>
                <w:top w:val="none" w:sz="0" w:space="0" w:color="auto"/>
                <w:left w:val="none" w:sz="0" w:space="0" w:color="auto"/>
                <w:bottom w:val="none" w:sz="0" w:space="0" w:color="auto"/>
                <w:right w:val="none" w:sz="0" w:space="0" w:color="auto"/>
              </w:divBdr>
            </w:div>
            <w:div w:id="1372917280">
              <w:marLeft w:val="0"/>
              <w:marRight w:val="0"/>
              <w:marTop w:val="0"/>
              <w:marBottom w:val="0"/>
              <w:divBdr>
                <w:top w:val="none" w:sz="0" w:space="0" w:color="auto"/>
                <w:left w:val="none" w:sz="0" w:space="0" w:color="auto"/>
                <w:bottom w:val="none" w:sz="0" w:space="0" w:color="auto"/>
                <w:right w:val="none" w:sz="0" w:space="0" w:color="auto"/>
              </w:divBdr>
            </w:div>
            <w:div w:id="1372996307">
              <w:marLeft w:val="0"/>
              <w:marRight w:val="0"/>
              <w:marTop w:val="0"/>
              <w:marBottom w:val="0"/>
              <w:divBdr>
                <w:top w:val="none" w:sz="0" w:space="0" w:color="auto"/>
                <w:left w:val="none" w:sz="0" w:space="0" w:color="auto"/>
                <w:bottom w:val="none" w:sz="0" w:space="0" w:color="auto"/>
                <w:right w:val="none" w:sz="0" w:space="0" w:color="auto"/>
              </w:divBdr>
            </w:div>
            <w:div w:id="1454327485">
              <w:marLeft w:val="0"/>
              <w:marRight w:val="0"/>
              <w:marTop w:val="0"/>
              <w:marBottom w:val="0"/>
              <w:divBdr>
                <w:top w:val="none" w:sz="0" w:space="0" w:color="auto"/>
                <w:left w:val="none" w:sz="0" w:space="0" w:color="auto"/>
                <w:bottom w:val="none" w:sz="0" w:space="0" w:color="auto"/>
                <w:right w:val="none" w:sz="0" w:space="0" w:color="auto"/>
              </w:divBdr>
            </w:div>
            <w:div w:id="1766803099">
              <w:marLeft w:val="0"/>
              <w:marRight w:val="0"/>
              <w:marTop w:val="0"/>
              <w:marBottom w:val="0"/>
              <w:divBdr>
                <w:top w:val="none" w:sz="0" w:space="0" w:color="auto"/>
                <w:left w:val="none" w:sz="0" w:space="0" w:color="auto"/>
                <w:bottom w:val="none" w:sz="0" w:space="0" w:color="auto"/>
                <w:right w:val="none" w:sz="0" w:space="0" w:color="auto"/>
              </w:divBdr>
            </w:div>
          </w:divsChild>
        </w:div>
        <w:div w:id="700471472">
          <w:marLeft w:val="0"/>
          <w:marRight w:val="0"/>
          <w:marTop w:val="0"/>
          <w:marBottom w:val="0"/>
          <w:divBdr>
            <w:top w:val="none" w:sz="0" w:space="0" w:color="auto"/>
            <w:left w:val="none" w:sz="0" w:space="0" w:color="auto"/>
            <w:bottom w:val="none" w:sz="0" w:space="0" w:color="auto"/>
            <w:right w:val="none" w:sz="0" w:space="0" w:color="auto"/>
          </w:divBdr>
          <w:divsChild>
            <w:div w:id="1535997674">
              <w:marLeft w:val="0"/>
              <w:marRight w:val="0"/>
              <w:marTop w:val="0"/>
              <w:marBottom w:val="0"/>
              <w:divBdr>
                <w:top w:val="none" w:sz="0" w:space="0" w:color="auto"/>
                <w:left w:val="none" w:sz="0" w:space="0" w:color="auto"/>
                <w:bottom w:val="none" w:sz="0" w:space="0" w:color="auto"/>
                <w:right w:val="none" w:sz="0" w:space="0" w:color="auto"/>
              </w:divBdr>
            </w:div>
            <w:div w:id="1562592208">
              <w:marLeft w:val="0"/>
              <w:marRight w:val="0"/>
              <w:marTop w:val="0"/>
              <w:marBottom w:val="0"/>
              <w:divBdr>
                <w:top w:val="none" w:sz="0" w:space="0" w:color="auto"/>
                <w:left w:val="none" w:sz="0" w:space="0" w:color="auto"/>
                <w:bottom w:val="none" w:sz="0" w:space="0" w:color="auto"/>
                <w:right w:val="none" w:sz="0" w:space="0" w:color="auto"/>
              </w:divBdr>
            </w:div>
            <w:div w:id="1648512328">
              <w:marLeft w:val="0"/>
              <w:marRight w:val="0"/>
              <w:marTop w:val="0"/>
              <w:marBottom w:val="0"/>
              <w:divBdr>
                <w:top w:val="none" w:sz="0" w:space="0" w:color="auto"/>
                <w:left w:val="none" w:sz="0" w:space="0" w:color="auto"/>
                <w:bottom w:val="none" w:sz="0" w:space="0" w:color="auto"/>
                <w:right w:val="none" w:sz="0" w:space="0" w:color="auto"/>
              </w:divBdr>
            </w:div>
            <w:div w:id="1689672709">
              <w:marLeft w:val="0"/>
              <w:marRight w:val="0"/>
              <w:marTop w:val="0"/>
              <w:marBottom w:val="0"/>
              <w:divBdr>
                <w:top w:val="none" w:sz="0" w:space="0" w:color="auto"/>
                <w:left w:val="none" w:sz="0" w:space="0" w:color="auto"/>
                <w:bottom w:val="none" w:sz="0" w:space="0" w:color="auto"/>
                <w:right w:val="none" w:sz="0" w:space="0" w:color="auto"/>
              </w:divBdr>
            </w:div>
            <w:div w:id="2016346761">
              <w:marLeft w:val="0"/>
              <w:marRight w:val="0"/>
              <w:marTop w:val="0"/>
              <w:marBottom w:val="0"/>
              <w:divBdr>
                <w:top w:val="none" w:sz="0" w:space="0" w:color="auto"/>
                <w:left w:val="none" w:sz="0" w:space="0" w:color="auto"/>
                <w:bottom w:val="none" w:sz="0" w:space="0" w:color="auto"/>
                <w:right w:val="none" w:sz="0" w:space="0" w:color="auto"/>
              </w:divBdr>
            </w:div>
          </w:divsChild>
        </w:div>
        <w:div w:id="712461016">
          <w:marLeft w:val="0"/>
          <w:marRight w:val="0"/>
          <w:marTop w:val="0"/>
          <w:marBottom w:val="0"/>
          <w:divBdr>
            <w:top w:val="none" w:sz="0" w:space="0" w:color="auto"/>
            <w:left w:val="none" w:sz="0" w:space="0" w:color="auto"/>
            <w:bottom w:val="none" w:sz="0" w:space="0" w:color="auto"/>
            <w:right w:val="none" w:sz="0" w:space="0" w:color="auto"/>
          </w:divBdr>
        </w:div>
        <w:div w:id="727068085">
          <w:marLeft w:val="0"/>
          <w:marRight w:val="0"/>
          <w:marTop w:val="0"/>
          <w:marBottom w:val="0"/>
          <w:divBdr>
            <w:top w:val="none" w:sz="0" w:space="0" w:color="auto"/>
            <w:left w:val="none" w:sz="0" w:space="0" w:color="auto"/>
            <w:bottom w:val="none" w:sz="0" w:space="0" w:color="auto"/>
            <w:right w:val="none" w:sz="0" w:space="0" w:color="auto"/>
          </w:divBdr>
          <w:divsChild>
            <w:div w:id="133063078">
              <w:marLeft w:val="0"/>
              <w:marRight w:val="0"/>
              <w:marTop w:val="0"/>
              <w:marBottom w:val="0"/>
              <w:divBdr>
                <w:top w:val="none" w:sz="0" w:space="0" w:color="auto"/>
                <w:left w:val="none" w:sz="0" w:space="0" w:color="auto"/>
                <w:bottom w:val="none" w:sz="0" w:space="0" w:color="auto"/>
                <w:right w:val="none" w:sz="0" w:space="0" w:color="auto"/>
              </w:divBdr>
            </w:div>
            <w:div w:id="376852591">
              <w:marLeft w:val="0"/>
              <w:marRight w:val="0"/>
              <w:marTop w:val="0"/>
              <w:marBottom w:val="0"/>
              <w:divBdr>
                <w:top w:val="none" w:sz="0" w:space="0" w:color="auto"/>
                <w:left w:val="none" w:sz="0" w:space="0" w:color="auto"/>
                <w:bottom w:val="none" w:sz="0" w:space="0" w:color="auto"/>
                <w:right w:val="none" w:sz="0" w:space="0" w:color="auto"/>
              </w:divBdr>
            </w:div>
            <w:div w:id="795102927">
              <w:marLeft w:val="0"/>
              <w:marRight w:val="0"/>
              <w:marTop w:val="0"/>
              <w:marBottom w:val="0"/>
              <w:divBdr>
                <w:top w:val="none" w:sz="0" w:space="0" w:color="auto"/>
                <w:left w:val="none" w:sz="0" w:space="0" w:color="auto"/>
                <w:bottom w:val="none" w:sz="0" w:space="0" w:color="auto"/>
                <w:right w:val="none" w:sz="0" w:space="0" w:color="auto"/>
              </w:divBdr>
            </w:div>
            <w:div w:id="1118177915">
              <w:marLeft w:val="0"/>
              <w:marRight w:val="0"/>
              <w:marTop w:val="0"/>
              <w:marBottom w:val="0"/>
              <w:divBdr>
                <w:top w:val="none" w:sz="0" w:space="0" w:color="auto"/>
                <w:left w:val="none" w:sz="0" w:space="0" w:color="auto"/>
                <w:bottom w:val="none" w:sz="0" w:space="0" w:color="auto"/>
                <w:right w:val="none" w:sz="0" w:space="0" w:color="auto"/>
              </w:divBdr>
            </w:div>
            <w:div w:id="1941255416">
              <w:marLeft w:val="0"/>
              <w:marRight w:val="0"/>
              <w:marTop w:val="0"/>
              <w:marBottom w:val="0"/>
              <w:divBdr>
                <w:top w:val="none" w:sz="0" w:space="0" w:color="auto"/>
                <w:left w:val="none" w:sz="0" w:space="0" w:color="auto"/>
                <w:bottom w:val="none" w:sz="0" w:space="0" w:color="auto"/>
                <w:right w:val="none" w:sz="0" w:space="0" w:color="auto"/>
              </w:divBdr>
            </w:div>
          </w:divsChild>
        </w:div>
        <w:div w:id="728725963">
          <w:marLeft w:val="0"/>
          <w:marRight w:val="0"/>
          <w:marTop w:val="0"/>
          <w:marBottom w:val="0"/>
          <w:divBdr>
            <w:top w:val="none" w:sz="0" w:space="0" w:color="auto"/>
            <w:left w:val="none" w:sz="0" w:space="0" w:color="auto"/>
            <w:bottom w:val="none" w:sz="0" w:space="0" w:color="auto"/>
            <w:right w:val="none" w:sz="0" w:space="0" w:color="auto"/>
          </w:divBdr>
        </w:div>
        <w:div w:id="798644628">
          <w:marLeft w:val="0"/>
          <w:marRight w:val="0"/>
          <w:marTop w:val="0"/>
          <w:marBottom w:val="0"/>
          <w:divBdr>
            <w:top w:val="none" w:sz="0" w:space="0" w:color="auto"/>
            <w:left w:val="none" w:sz="0" w:space="0" w:color="auto"/>
            <w:bottom w:val="none" w:sz="0" w:space="0" w:color="auto"/>
            <w:right w:val="none" w:sz="0" w:space="0" w:color="auto"/>
          </w:divBdr>
          <w:divsChild>
            <w:div w:id="304704831">
              <w:marLeft w:val="0"/>
              <w:marRight w:val="0"/>
              <w:marTop w:val="0"/>
              <w:marBottom w:val="0"/>
              <w:divBdr>
                <w:top w:val="none" w:sz="0" w:space="0" w:color="auto"/>
                <w:left w:val="none" w:sz="0" w:space="0" w:color="auto"/>
                <w:bottom w:val="none" w:sz="0" w:space="0" w:color="auto"/>
                <w:right w:val="none" w:sz="0" w:space="0" w:color="auto"/>
              </w:divBdr>
            </w:div>
            <w:div w:id="328025962">
              <w:marLeft w:val="0"/>
              <w:marRight w:val="0"/>
              <w:marTop w:val="0"/>
              <w:marBottom w:val="0"/>
              <w:divBdr>
                <w:top w:val="none" w:sz="0" w:space="0" w:color="auto"/>
                <w:left w:val="none" w:sz="0" w:space="0" w:color="auto"/>
                <w:bottom w:val="none" w:sz="0" w:space="0" w:color="auto"/>
                <w:right w:val="none" w:sz="0" w:space="0" w:color="auto"/>
              </w:divBdr>
            </w:div>
            <w:div w:id="415636442">
              <w:marLeft w:val="0"/>
              <w:marRight w:val="0"/>
              <w:marTop w:val="0"/>
              <w:marBottom w:val="0"/>
              <w:divBdr>
                <w:top w:val="none" w:sz="0" w:space="0" w:color="auto"/>
                <w:left w:val="none" w:sz="0" w:space="0" w:color="auto"/>
                <w:bottom w:val="none" w:sz="0" w:space="0" w:color="auto"/>
                <w:right w:val="none" w:sz="0" w:space="0" w:color="auto"/>
              </w:divBdr>
            </w:div>
            <w:div w:id="982199023">
              <w:marLeft w:val="0"/>
              <w:marRight w:val="0"/>
              <w:marTop w:val="0"/>
              <w:marBottom w:val="0"/>
              <w:divBdr>
                <w:top w:val="none" w:sz="0" w:space="0" w:color="auto"/>
                <w:left w:val="none" w:sz="0" w:space="0" w:color="auto"/>
                <w:bottom w:val="none" w:sz="0" w:space="0" w:color="auto"/>
                <w:right w:val="none" w:sz="0" w:space="0" w:color="auto"/>
              </w:divBdr>
            </w:div>
            <w:div w:id="1247492101">
              <w:marLeft w:val="0"/>
              <w:marRight w:val="0"/>
              <w:marTop w:val="0"/>
              <w:marBottom w:val="0"/>
              <w:divBdr>
                <w:top w:val="none" w:sz="0" w:space="0" w:color="auto"/>
                <w:left w:val="none" w:sz="0" w:space="0" w:color="auto"/>
                <w:bottom w:val="none" w:sz="0" w:space="0" w:color="auto"/>
                <w:right w:val="none" w:sz="0" w:space="0" w:color="auto"/>
              </w:divBdr>
            </w:div>
          </w:divsChild>
        </w:div>
        <w:div w:id="945041815">
          <w:marLeft w:val="0"/>
          <w:marRight w:val="0"/>
          <w:marTop w:val="0"/>
          <w:marBottom w:val="0"/>
          <w:divBdr>
            <w:top w:val="none" w:sz="0" w:space="0" w:color="auto"/>
            <w:left w:val="none" w:sz="0" w:space="0" w:color="auto"/>
            <w:bottom w:val="none" w:sz="0" w:space="0" w:color="auto"/>
            <w:right w:val="none" w:sz="0" w:space="0" w:color="auto"/>
          </w:divBdr>
        </w:div>
        <w:div w:id="1019311013">
          <w:marLeft w:val="0"/>
          <w:marRight w:val="0"/>
          <w:marTop w:val="0"/>
          <w:marBottom w:val="0"/>
          <w:divBdr>
            <w:top w:val="none" w:sz="0" w:space="0" w:color="auto"/>
            <w:left w:val="none" w:sz="0" w:space="0" w:color="auto"/>
            <w:bottom w:val="none" w:sz="0" w:space="0" w:color="auto"/>
            <w:right w:val="none" w:sz="0" w:space="0" w:color="auto"/>
          </w:divBdr>
        </w:div>
        <w:div w:id="1047679920">
          <w:marLeft w:val="0"/>
          <w:marRight w:val="0"/>
          <w:marTop w:val="0"/>
          <w:marBottom w:val="0"/>
          <w:divBdr>
            <w:top w:val="none" w:sz="0" w:space="0" w:color="auto"/>
            <w:left w:val="none" w:sz="0" w:space="0" w:color="auto"/>
            <w:bottom w:val="none" w:sz="0" w:space="0" w:color="auto"/>
            <w:right w:val="none" w:sz="0" w:space="0" w:color="auto"/>
          </w:divBdr>
        </w:div>
        <w:div w:id="1084835097">
          <w:marLeft w:val="0"/>
          <w:marRight w:val="0"/>
          <w:marTop w:val="0"/>
          <w:marBottom w:val="0"/>
          <w:divBdr>
            <w:top w:val="none" w:sz="0" w:space="0" w:color="auto"/>
            <w:left w:val="none" w:sz="0" w:space="0" w:color="auto"/>
            <w:bottom w:val="none" w:sz="0" w:space="0" w:color="auto"/>
            <w:right w:val="none" w:sz="0" w:space="0" w:color="auto"/>
          </w:divBdr>
        </w:div>
        <w:div w:id="1112162473">
          <w:marLeft w:val="0"/>
          <w:marRight w:val="0"/>
          <w:marTop w:val="0"/>
          <w:marBottom w:val="0"/>
          <w:divBdr>
            <w:top w:val="none" w:sz="0" w:space="0" w:color="auto"/>
            <w:left w:val="none" w:sz="0" w:space="0" w:color="auto"/>
            <w:bottom w:val="none" w:sz="0" w:space="0" w:color="auto"/>
            <w:right w:val="none" w:sz="0" w:space="0" w:color="auto"/>
          </w:divBdr>
        </w:div>
        <w:div w:id="1113666764">
          <w:marLeft w:val="0"/>
          <w:marRight w:val="0"/>
          <w:marTop w:val="0"/>
          <w:marBottom w:val="0"/>
          <w:divBdr>
            <w:top w:val="none" w:sz="0" w:space="0" w:color="auto"/>
            <w:left w:val="none" w:sz="0" w:space="0" w:color="auto"/>
            <w:bottom w:val="none" w:sz="0" w:space="0" w:color="auto"/>
            <w:right w:val="none" w:sz="0" w:space="0" w:color="auto"/>
          </w:divBdr>
          <w:divsChild>
            <w:div w:id="54401719">
              <w:marLeft w:val="0"/>
              <w:marRight w:val="0"/>
              <w:marTop w:val="0"/>
              <w:marBottom w:val="0"/>
              <w:divBdr>
                <w:top w:val="none" w:sz="0" w:space="0" w:color="auto"/>
                <w:left w:val="none" w:sz="0" w:space="0" w:color="auto"/>
                <w:bottom w:val="none" w:sz="0" w:space="0" w:color="auto"/>
                <w:right w:val="none" w:sz="0" w:space="0" w:color="auto"/>
              </w:divBdr>
            </w:div>
            <w:div w:id="263854157">
              <w:marLeft w:val="0"/>
              <w:marRight w:val="0"/>
              <w:marTop w:val="0"/>
              <w:marBottom w:val="0"/>
              <w:divBdr>
                <w:top w:val="none" w:sz="0" w:space="0" w:color="auto"/>
                <w:left w:val="none" w:sz="0" w:space="0" w:color="auto"/>
                <w:bottom w:val="none" w:sz="0" w:space="0" w:color="auto"/>
                <w:right w:val="none" w:sz="0" w:space="0" w:color="auto"/>
              </w:divBdr>
            </w:div>
            <w:div w:id="893389611">
              <w:marLeft w:val="0"/>
              <w:marRight w:val="0"/>
              <w:marTop w:val="0"/>
              <w:marBottom w:val="0"/>
              <w:divBdr>
                <w:top w:val="none" w:sz="0" w:space="0" w:color="auto"/>
                <w:left w:val="none" w:sz="0" w:space="0" w:color="auto"/>
                <w:bottom w:val="none" w:sz="0" w:space="0" w:color="auto"/>
                <w:right w:val="none" w:sz="0" w:space="0" w:color="auto"/>
              </w:divBdr>
            </w:div>
            <w:div w:id="1848866680">
              <w:marLeft w:val="0"/>
              <w:marRight w:val="0"/>
              <w:marTop w:val="0"/>
              <w:marBottom w:val="0"/>
              <w:divBdr>
                <w:top w:val="none" w:sz="0" w:space="0" w:color="auto"/>
                <w:left w:val="none" w:sz="0" w:space="0" w:color="auto"/>
                <w:bottom w:val="none" w:sz="0" w:space="0" w:color="auto"/>
                <w:right w:val="none" w:sz="0" w:space="0" w:color="auto"/>
              </w:divBdr>
            </w:div>
          </w:divsChild>
        </w:div>
        <w:div w:id="1146123658">
          <w:marLeft w:val="0"/>
          <w:marRight w:val="0"/>
          <w:marTop w:val="0"/>
          <w:marBottom w:val="0"/>
          <w:divBdr>
            <w:top w:val="none" w:sz="0" w:space="0" w:color="auto"/>
            <w:left w:val="none" w:sz="0" w:space="0" w:color="auto"/>
            <w:bottom w:val="none" w:sz="0" w:space="0" w:color="auto"/>
            <w:right w:val="none" w:sz="0" w:space="0" w:color="auto"/>
          </w:divBdr>
        </w:div>
        <w:div w:id="1176381544">
          <w:marLeft w:val="0"/>
          <w:marRight w:val="0"/>
          <w:marTop w:val="0"/>
          <w:marBottom w:val="0"/>
          <w:divBdr>
            <w:top w:val="none" w:sz="0" w:space="0" w:color="auto"/>
            <w:left w:val="none" w:sz="0" w:space="0" w:color="auto"/>
            <w:bottom w:val="none" w:sz="0" w:space="0" w:color="auto"/>
            <w:right w:val="none" w:sz="0" w:space="0" w:color="auto"/>
          </w:divBdr>
          <w:divsChild>
            <w:div w:id="587927835">
              <w:marLeft w:val="0"/>
              <w:marRight w:val="0"/>
              <w:marTop w:val="0"/>
              <w:marBottom w:val="0"/>
              <w:divBdr>
                <w:top w:val="none" w:sz="0" w:space="0" w:color="auto"/>
                <w:left w:val="none" w:sz="0" w:space="0" w:color="auto"/>
                <w:bottom w:val="none" w:sz="0" w:space="0" w:color="auto"/>
                <w:right w:val="none" w:sz="0" w:space="0" w:color="auto"/>
              </w:divBdr>
            </w:div>
            <w:div w:id="625357747">
              <w:marLeft w:val="0"/>
              <w:marRight w:val="0"/>
              <w:marTop w:val="0"/>
              <w:marBottom w:val="0"/>
              <w:divBdr>
                <w:top w:val="none" w:sz="0" w:space="0" w:color="auto"/>
                <w:left w:val="none" w:sz="0" w:space="0" w:color="auto"/>
                <w:bottom w:val="none" w:sz="0" w:space="0" w:color="auto"/>
                <w:right w:val="none" w:sz="0" w:space="0" w:color="auto"/>
              </w:divBdr>
            </w:div>
            <w:div w:id="889153004">
              <w:marLeft w:val="0"/>
              <w:marRight w:val="0"/>
              <w:marTop w:val="0"/>
              <w:marBottom w:val="0"/>
              <w:divBdr>
                <w:top w:val="none" w:sz="0" w:space="0" w:color="auto"/>
                <w:left w:val="none" w:sz="0" w:space="0" w:color="auto"/>
                <w:bottom w:val="none" w:sz="0" w:space="0" w:color="auto"/>
                <w:right w:val="none" w:sz="0" w:space="0" w:color="auto"/>
              </w:divBdr>
            </w:div>
            <w:div w:id="935091228">
              <w:marLeft w:val="0"/>
              <w:marRight w:val="0"/>
              <w:marTop w:val="0"/>
              <w:marBottom w:val="0"/>
              <w:divBdr>
                <w:top w:val="none" w:sz="0" w:space="0" w:color="auto"/>
                <w:left w:val="none" w:sz="0" w:space="0" w:color="auto"/>
                <w:bottom w:val="none" w:sz="0" w:space="0" w:color="auto"/>
                <w:right w:val="none" w:sz="0" w:space="0" w:color="auto"/>
              </w:divBdr>
            </w:div>
            <w:div w:id="1041439183">
              <w:marLeft w:val="0"/>
              <w:marRight w:val="0"/>
              <w:marTop w:val="0"/>
              <w:marBottom w:val="0"/>
              <w:divBdr>
                <w:top w:val="none" w:sz="0" w:space="0" w:color="auto"/>
                <w:left w:val="none" w:sz="0" w:space="0" w:color="auto"/>
                <w:bottom w:val="none" w:sz="0" w:space="0" w:color="auto"/>
                <w:right w:val="none" w:sz="0" w:space="0" w:color="auto"/>
              </w:divBdr>
            </w:div>
          </w:divsChild>
        </w:div>
        <w:div w:id="1218081379">
          <w:marLeft w:val="0"/>
          <w:marRight w:val="0"/>
          <w:marTop w:val="0"/>
          <w:marBottom w:val="0"/>
          <w:divBdr>
            <w:top w:val="none" w:sz="0" w:space="0" w:color="auto"/>
            <w:left w:val="none" w:sz="0" w:space="0" w:color="auto"/>
            <w:bottom w:val="none" w:sz="0" w:space="0" w:color="auto"/>
            <w:right w:val="none" w:sz="0" w:space="0" w:color="auto"/>
          </w:divBdr>
        </w:div>
        <w:div w:id="1270431078">
          <w:marLeft w:val="0"/>
          <w:marRight w:val="0"/>
          <w:marTop w:val="0"/>
          <w:marBottom w:val="0"/>
          <w:divBdr>
            <w:top w:val="none" w:sz="0" w:space="0" w:color="auto"/>
            <w:left w:val="none" w:sz="0" w:space="0" w:color="auto"/>
            <w:bottom w:val="none" w:sz="0" w:space="0" w:color="auto"/>
            <w:right w:val="none" w:sz="0" w:space="0" w:color="auto"/>
          </w:divBdr>
          <w:divsChild>
            <w:div w:id="92866185">
              <w:marLeft w:val="0"/>
              <w:marRight w:val="0"/>
              <w:marTop w:val="0"/>
              <w:marBottom w:val="0"/>
              <w:divBdr>
                <w:top w:val="none" w:sz="0" w:space="0" w:color="auto"/>
                <w:left w:val="none" w:sz="0" w:space="0" w:color="auto"/>
                <w:bottom w:val="none" w:sz="0" w:space="0" w:color="auto"/>
                <w:right w:val="none" w:sz="0" w:space="0" w:color="auto"/>
              </w:divBdr>
            </w:div>
            <w:div w:id="462698493">
              <w:marLeft w:val="0"/>
              <w:marRight w:val="0"/>
              <w:marTop w:val="0"/>
              <w:marBottom w:val="0"/>
              <w:divBdr>
                <w:top w:val="none" w:sz="0" w:space="0" w:color="auto"/>
                <w:left w:val="none" w:sz="0" w:space="0" w:color="auto"/>
                <w:bottom w:val="none" w:sz="0" w:space="0" w:color="auto"/>
                <w:right w:val="none" w:sz="0" w:space="0" w:color="auto"/>
              </w:divBdr>
            </w:div>
            <w:div w:id="483086025">
              <w:marLeft w:val="0"/>
              <w:marRight w:val="0"/>
              <w:marTop w:val="0"/>
              <w:marBottom w:val="0"/>
              <w:divBdr>
                <w:top w:val="none" w:sz="0" w:space="0" w:color="auto"/>
                <w:left w:val="none" w:sz="0" w:space="0" w:color="auto"/>
                <w:bottom w:val="none" w:sz="0" w:space="0" w:color="auto"/>
                <w:right w:val="none" w:sz="0" w:space="0" w:color="auto"/>
              </w:divBdr>
            </w:div>
            <w:div w:id="1655798661">
              <w:marLeft w:val="0"/>
              <w:marRight w:val="0"/>
              <w:marTop w:val="0"/>
              <w:marBottom w:val="0"/>
              <w:divBdr>
                <w:top w:val="none" w:sz="0" w:space="0" w:color="auto"/>
                <w:left w:val="none" w:sz="0" w:space="0" w:color="auto"/>
                <w:bottom w:val="none" w:sz="0" w:space="0" w:color="auto"/>
                <w:right w:val="none" w:sz="0" w:space="0" w:color="auto"/>
              </w:divBdr>
            </w:div>
            <w:div w:id="1830290181">
              <w:marLeft w:val="0"/>
              <w:marRight w:val="0"/>
              <w:marTop w:val="0"/>
              <w:marBottom w:val="0"/>
              <w:divBdr>
                <w:top w:val="none" w:sz="0" w:space="0" w:color="auto"/>
                <w:left w:val="none" w:sz="0" w:space="0" w:color="auto"/>
                <w:bottom w:val="none" w:sz="0" w:space="0" w:color="auto"/>
                <w:right w:val="none" w:sz="0" w:space="0" w:color="auto"/>
              </w:divBdr>
            </w:div>
          </w:divsChild>
        </w:div>
        <w:div w:id="1281032448">
          <w:marLeft w:val="0"/>
          <w:marRight w:val="0"/>
          <w:marTop w:val="0"/>
          <w:marBottom w:val="0"/>
          <w:divBdr>
            <w:top w:val="none" w:sz="0" w:space="0" w:color="auto"/>
            <w:left w:val="none" w:sz="0" w:space="0" w:color="auto"/>
            <w:bottom w:val="none" w:sz="0" w:space="0" w:color="auto"/>
            <w:right w:val="none" w:sz="0" w:space="0" w:color="auto"/>
          </w:divBdr>
          <w:divsChild>
            <w:div w:id="390813615">
              <w:marLeft w:val="0"/>
              <w:marRight w:val="0"/>
              <w:marTop w:val="0"/>
              <w:marBottom w:val="0"/>
              <w:divBdr>
                <w:top w:val="none" w:sz="0" w:space="0" w:color="auto"/>
                <w:left w:val="none" w:sz="0" w:space="0" w:color="auto"/>
                <w:bottom w:val="none" w:sz="0" w:space="0" w:color="auto"/>
                <w:right w:val="none" w:sz="0" w:space="0" w:color="auto"/>
              </w:divBdr>
            </w:div>
            <w:div w:id="543257503">
              <w:marLeft w:val="0"/>
              <w:marRight w:val="0"/>
              <w:marTop w:val="0"/>
              <w:marBottom w:val="0"/>
              <w:divBdr>
                <w:top w:val="none" w:sz="0" w:space="0" w:color="auto"/>
                <w:left w:val="none" w:sz="0" w:space="0" w:color="auto"/>
                <w:bottom w:val="none" w:sz="0" w:space="0" w:color="auto"/>
                <w:right w:val="none" w:sz="0" w:space="0" w:color="auto"/>
              </w:divBdr>
            </w:div>
            <w:div w:id="1460999476">
              <w:marLeft w:val="0"/>
              <w:marRight w:val="0"/>
              <w:marTop w:val="0"/>
              <w:marBottom w:val="0"/>
              <w:divBdr>
                <w:top w:val="none" w:sz="0" w:space="0" w:color="auto"/>
                <w:left w:val="none" w:sz="0" w:space="0" w:color="auto"/>
                <w:bottom w:val="none" w:sz="0" w:space="0" w:color="auto"/>
                <w:right w:val="none" w:sz="0" w:space="0" w:color="auto"/>
              </w:divBdr>
            </w:div>
            <w:div w:id="1713458279">
              <w:marLeft w:val="0"/>
              <w:marRight w:val="0"/>
              <w:marTop w:val="0"/>
              <w:marBottom w:val="0"/>
              <w:divBdr>
                <w:top w:val="none" w:sz="0" w:space="0" w:color="auto"/>
                <w:left w:val="none" w:sz="0" w:space="0" w:color="auto"/>
                <w:bottom w:val="none" w:sz="0" w:space="0" w:color="auto"/>
                <w:right w:val="none" w:sz="0" w:space="0" w:color="auto"/>
              </w:divBdr>
            </w:div>
            <w:div w:id="1856574057">
              <w:marLeft w:val="0"/>
              <w:marRight w:val="0"/>
              <w:marTop w:val="0"/>
              <w:marBottom w:val="0"/>
              <w:divBdr>
                <w:top w:val="none" w:sz="0" w:space="0" w:color="auto"/>
                <w:left w:val="none" w:sz="0" w:space="0" w:color="auto"/>
                <w:bottom w:val="none" w:sz="0" w:space="0" w:color="auto"/>
                <w:right w:val="none" w:sz="0" w:space="0" w:color="auto"/>
              </w:divBdr>
            </w:div>
          </w:divsChild>
        </w:div>
        <w:div w:id="1307079286">
          <w:marLeft w:val="0"/>
          <w:marRight w:val="0"/>
          <w:marTop w:val="0"/>
          <w:marBottom w:val="0"/>
          <w:divBdr>
            <w:top w:val="none" w:sz="0" w:space="0" w:color="auto"/>
            <w:left w:val="none" w:sz="0" w:space="0" w:color="auto"/>
            <w:bottom w:val="none" w:sz="0" w:space="0" w:color="auto"/>
            <w:right w:val="none" w:sz="0" w:space="0" w:color="auto"/>
          </w:divBdr>
          <w:divsChild>
            <w:div w:id="425923684">
              <w:marLeft w:val="0"/>
              <w:marRight w:val="0"/>
              <w:marTop w:val="0"/>
              <w:marBottom w:val="0"/>
              <w:divBdr>
                <w:top w:val="none" w:sz="0" w:space="0" w:color="auto"/>
                <w:left w:val="none" w:sz="0" w:space="0" w:color="auto"/>
                <w:bottom w:val="none" w:sz="0" w:space="0" w:color="auto"/>
                <w:right w:val="none" w:sz="0" w:space="0" w:color="auto"/>
              </w:divBdr>
            </w:div>
            <w:div w:id="441847204">
              <w:marLeft w:val="0"/>
              <w:marRight w:val="0"/>
              <w:marTop w:val="0"/>
              <w:marBottom w:val="0"/>
              <w:divBdr>
                <w:top w:val="none" w:sz="0" w:space="0" w:color="auto"/>
                <w:left w:val="none" w:sz="0" w:space="0" w:color="auto"/>
                <w:bottom w:val="none" w:sz="0" w:space="0" w:color="auto"/>
                <w:right w:val="none" w:sz="0" w:space="0" w:color="auto"/>
              </w:divBdr>
            </w:div>
            <w:div w:id="509950757">
              <w:marLeft w:val="0"/>
              <w:marRight w:val="0"/>
              <w:marTop w:val="0"/>
              <w:marBottom w:val="0"/>
              <w:divBdr>
                <w:top w:val="none" w:sz="0" w:space="0" w:color="auto"/>
                <w:left w:val="none" w:sz="0" w:space="0" w:color="auto"/>
                <w:bottom w:val="none" w:sz="0" w:space="0" w:color="auto"/>
                <w:right w:val="none" w:sz="0" w:space="0" w:color="auto"/>
              </w:divBdr>
            </w:div>
            <w:div w:id="1234389043">
              <w:marLeft w:val="0"/>
              <w:marRight w:val="0"/>
              <w:marTop w:val="0"/>
              <w:marBottom w:val="0"/>
              <w:divBdr>
                <w:top w:val="none" w:sz="0" w:space="0" w:color="auto"/>
                <w:left w:val="none" w:sz="0" w:space="0" w:color="auto"/>
                <w:bottom w:val="none" w:sz="0" w:space="0" w:color="auto"/>
                <w:right w:val="none" w:sz="0" w:space="0" w:color="auto"/>
              </w:divBdr>
            </w:div>
            <w:div w:id="1839736555">
              <w:marLeft w:val="0"/>
              <w:marRight w:val="0"/>
              <w:marTop w:val="0"/>
              <w:marBottom w:val="0"/>
              <w:divBdr>
                <w:top w:val="none" w:sz="0" w:space="0" w:color="auto"/>
                <w:left w:val="none" w:sz="0" w:space="0" w:color="auto"/>
                <w:bottom w:val="none" w:sz="0" w:space="0" w:color="auto"/>
                <w:right w:val="none" w:sz="0" w:space="0" w:color="auto"/>
              </w:divBdr>
            </w:div>
          </w:divsChild>
        </w:div>
        <w:div w:id="1380014862">
          <w:marLeft w:val="0"/>
          <w:marRight w:val="0"/>
          <w:marTop w:val="0"/>
          <w:marBottom w:val="0"/>
          <w:divBdr>
            <w:top w:val="none" w:sz="0" w:space="0" w:color="auto"/>
            <w:left w:val="none" w:sz="0" w:space="0" w:color="auto"/>
            <w:bottom w:val="none" w:sz="0" w:space="0" w:color="auto"/>
            <w:right w:val="none" w:sz="0" w:space="0" w:color="auto"/>
          </w:divBdr>
        </w:div>
        <w:div w:id="1384060779">
          <w:marLeft w:val="0"/>
          <w:marRight w:val="0"/>
          <w:marTop w:val="0"/>
          <w:marBottom w:val="0"/>
          <w:divBdr>
            <w:top w:val="none" w:sz="0" w:space="0" w:color="auto"/>
            <w:left w:val="none" w:sz="0" w:space="0" w:color="auto"/>
            <w:bottom w:val="none" w:sz="0" w:space="0" w:color="auto"/>
            <w:right w:val="none" w:sz="0" w:space="0" w:color="auto"/>
          </w:divBdr>
          <w:divsChild>
            <w:div w:id="151072148">
              <w:marLeft w:val="0"/>
              <w:marRight w:val="0"/>
              <w:marTop w:val="0"/>
              <w:marBottom w:val="0"/>
              <w:divBdr>
                <w:top w:val="none" w:sz="0" w:space="0" w:color="auto"/>
                <w:left w:val="none" w:sz="0" w:space="0" w:color="auto"/>
                <w:bottom w:val="none" w:sz="0" w:space="0" w:color="auto"/>
                <w:right w:val="none" w:sz="0" w:space="0" w:color="auto"/>
              </w:divBdr>
            </w:div>
            <w:div w:id="730543053">
              <w:marLeft w:val="0"/>
              <w:marRight w:val="0"/>
              <w:marTop w:val="0"/>
              <w:marBottom w:val="0"/>
              <w:divBdr>
                <w:top w:val="none" w:sz="0" w:space="0" w:color="auto"/>
                <w:left w:val="none" w:sz="0" w:space="0" w:color="auto"/>
                <w:bottom w:val="none" w:sz="0" w:space="0" w:color="auto"/>
                <w:right w:val="none" w:sz="0" w:space="0" w:color="auto"/>
              </w:divBdr>
            </w:div>
            <w:div w:id="1033961798">
              <w:marLeft w:val="0"/>
              <w:marRight w:val="0"/>
              <w:marTop w:val="0"/>
              <w:marBottom w:val="0"/>
              <w:divBdr>
                <w:top w:val="none" w:sz="0" w:space="0" w:color="auto"/>
                <w:left w:val="none" w:sz="0" w:space="0" w:color="auto"/>
                <w:bottom w:val="none" w:sz="0" w:space="0" w:color="auto"/>
                <w:right w:val="none" w:sz="0" w:space="0" w:color="auto"/>
              </w:divBdr>
            </w:div>
            <w:div w:id="1787507257">
              <w:marLeft w:val="0"/>
              <w:marRight w:val="0"/>
              <w:marTop w:val="0"/>
              <w:marBottom w:val="0"/>
              <w:divBdr>
                <w:top w:val="none" w:sz="0" w:space="0" w:color="auto"/>
                <w:left w:val="none" w:sz="0" w:space="0" w:color="auto"/>
                <w:bottom w:val="none" w:sz="0" w:space="0" w:color="auto"/>
                <w:right w:val="none" w:sz="0" w:space="0" w:color="auto"/>
              </w:divBdr>
            </w:div>
            <w:div w:id="1910729951">
              <w:marLeft w:val="0"/>
              <w:marRight w:val="0"/>
              <w:marTop w:val="0"/>
              <w:marBottom w:val="0"/>
              <w:divBdr>
                <w:top w:val="none" w:sz="0" w:space="0" w:color="auto"/>
                <w:left w:val="none" w:sz="0" w:space="0" w:color="auto"/>
                <w:bottom w:val="none" w:sz="0" w:space="0" w:color="auto"/>
                <w:right w:val="none" w:sz="0" w:space="0" w:color="auto"/>
              </w:divBdr>
            </w:div>
          </w:divsChild>
        </w:div>
        <w:div w:id="1453936288">
          <w:marLeft w:val="0"/>
          <w:marRight w:val="0"/>
          <w:marTop w:val="0"/>
          <w:marBottom w:val="0"/>
          <w:divBdr>
            <w:top w:val="none" w:sz="0" w:space="0" w:color="auto"/>
            <w:left w:val="none" w:sz="0" w:space="0" w:color="auto"/>
            <w:bottom w:val="none" w:sz="0" w:space="0" w:color="auto"/>
            <w:right w:val="none" w:sz="0" w:space="0" w:color="auto"/>
          </w:divBdr>
        </w:div>
        <w:div w:id="1458143041">
          <w:marLeft w:val="0"/>
          <w:marRight w:val="0"/>
          <w:marTop w:val="0"/>
          <w:marBottom w:val="0"/>
          <w:divBdr>
            <w:top w:val="none" w:sz="0" w:space="0" w:color="auto"/>
            <w:left w:val="none" w:sz="0" w:space="0" w:color="auto"/>
            <w:bottom w:val="none" w:sz="0" w:space="0" w:color="auto"/>
            <w:right w:val="none" w:sz="0" w:space="0" w:color="auto"/>
          </w:divBdr>
          <w:divsChild>
            <w:div w:id="129710585">
              <w:marLeft w:val="0"/>
              <w:marRight w:val="0"/>
              <w:marTop w:val="0"/>
              <w:marBottom w:val="0"/>
              <w:divBdr>
                <w:top w:val="none" w:sz="0" w:space="0" w:color="auto"/>
                <w:left w:val="none" w:sz="0" w:space="0" w:color="auto"/>
                <w:bottom w:val="none" w:sz="0" w:space="0" w:color="auto"/>
                <w:right w:val="none" w:sz="0" w:space="0" w:color="auto"/>
              </w:divBdr>
            </w:div>
            <w:div w:id="435638648">
              <w:marLeft w:val="0"/>
              <w:marRight w:val="0"/>
              <w:marTop w:val="0"/>
              <w:marBottom w:val="0"/>
              <w:divBdr>
                <w:top w:val="none" w:sz="0" w:space="0" w:color="auto"/>
                <w:left w:val="none" w:sz="0" w:space="0" w:color="auto"/>
                <w:bottom w:val="none" w:sz="0" w:space="0" w:color="auto"/>
                <w:right w:val="none" w:sz="0" w:space="0" w:color="auto"/>
              </w:divBdr>
            </w:div>
            <w:div w:id="983780136">
              <w:marLeft w:val="0"/>
              <w:marRight w:val="0"/>
              <w:marTop w:val="0"/>
              <w:marBottom w:val="0"/>
              <w:divBdr>
                <w:top w:val="none" w:sz="0" w:space="0" w:color="auto"/>
                <w:left w:val="none" w:sz="0" w:space="0" w:color="auto"/>
                <w:bottom w:val="none" w:sz="0" w:space="0" w:color="auto"/>
                <w:right w:val="none" w:sz="0" w:space="0" w:color="auto"/>
              </w:divBdr>
            </w:div>
            <w:div w:id="1431587394">
              <w:marLeft w:val="0"/>
              <w:marRight w:val="0"/>
              <w:marTop w:val="0"/>
              <w:marBottom w:val="0"/>
              <w:divBdr>
                <w:top w:val="none" w:sz="0" w:space="0" w:color="auto"/>
                <w:left w:val="none" w:sz="0" w:space="0" w:color="auto"/>
                <w:bottom w:val="none" w:sz="0" w:space="0" w:color="auto"/>
                <w:right w:val="none" w:sz="0" w:space="0" w:color="auto"/>
              </w:divBdr>
            </w:div>
            <w:div w:id="1855148113">
              <w:marLeft w:val="0"/>
              <w:marRight w:val="0"/>
              <w:marTop w:val="0"/>
              <w:marBottom w:val="0"/>
              <w:divBdr>
                <w:top w:val="none" w:sz="0" w:space="0" w:color="auto"/>
                <w:left w:val="none" w:sz="0" w:space="0" w:color="auto"/>
                <w:bottom w:val="none" w:sz="0" w:space="0" w:color="auto"/>
                <w:right w:val="none" w:sz="0" w:space="0" w:color="auto"/>
              </w:divBdr>
            </w:div>
          </w:divsChild>
        </w:div>
        <w:div w:id="1458570820">
          <w:marLeft w:val="0"/>
          <w:marRight w:val="0"/>
          <w:marTop w:val="0"/>
          <w:marBottom w:val="0"/>
          <w:divBdr>
            <w:top w:val="none" w:sz="0" w:space="0" w:color="auto"/>
            <w:left w:val="none" w:sz="0" w:space="0" w:color="auto"/>
            <w:bottom w:val="none" w:sz="0" w:space="0" w:color="auto"/>
            <w:right w:val="none" w:sz="0" w:space="0" w:color="auto"/>
          </w:divBdr>
        </w:div>
        <w:div w:id="1488284868">
          <w:marLeft w:val="0"/>
          <w:marRight w:val="0"/>
          <w:marTop w:val="0"/>
          <w:marBottom w:val="0"/>
          <w:divBdr>
            <w:top w:val="none" w:sz="0" w:space="0" w:color="auto"/>
            <w:left w:val="none" w:sz="0" w:space="0" w:color="auto"/>
            <w:bottom w:val="none" w:sz="0" w:space="0" w:color="auto"/>
            <w:right w:val="none" w:sz="0" w:space="0" w:color="auto"/>
          </w:divBdr>
          <w:divsChild>
            <w:div w:id="684868353">
              <w:marLeft w:val="0"/>
              <w:marRight w:val="0"/>
              <w:marTop w:val="0"/>
              <w:marBottom w:val="0"/>
              <w:divBdr>
                <w:top w:val="none" w:sz="0" w:space="0" w:color="auto"/>
                <w:left w:val="none" w:sz="0" w:space="0" w:color="auto"/>
                <w:bottom w:val="none" w:sz="0" w:space="0" w:color="auto"/>
                <w:right w:val="none" w:sz="0" w:space="0" w:color="auto"/>
              </w:divBdr>
            </w:div>
            <w:div w:id="1210844897">
              <w:marLeft w:val="0"/>
              <w:marRight w:val="0"/>
              <w:marTop w:val="0"/>
              <w:marBottom w:val="0"/>
              <w:divBdr>
                <w:top w:val="none" w:sz="0" w:space="0" w:color="auto"/>
                <w:left w:val="none" w:sz="0" w:space="0" w:color="auto"/>
                <w:bottom w:val="none" w:sz="0" w:space="0" w:color="auto"/>
                <w:right w:val="none" w:sz="0" w:space="0" w:color="auto"/>
              </w:divBdr>
            </w:div>
            <w:div w:id="1753771585">
              <w:marLeft w:val="0"/>
              <w:marRight w:val="0"/>
              <w:marTop w:val="0"/>
              <w:marBottom w:val="0"/>
              <w:divBdr>
                <w:top w:val="none" w:sz="0" w:space="0" w:color="auto"/>
                <w:left w:val="none" w:sz="0" w:space="0" w:color="auto"/>
                <w:bottom w:val="none" w:sz="0" w:space="0" w:color="auto"/>
                <w:right w:val="none" w:sz="0" w:space="0" w:color="auto"/>
              </w:divBdr>
            </w:div>
            <w:div w:id="1907455557">
              <w:marLeft w:val="0"/>
              <w:marRight w:val="0"/>
              <w:marTop w:val="0"/>
              <w:marBottom w:val="0"/>
              <w:divBdr>
                <w:top w:val="none" w:sz="0" w:space="0" w:color="auto"/>
                <w:left w:val="none" w:sz="0" w:space="0" w:color="auto"/>
                <w:bottom w:val="none" w:sz="0" w:space="0" w:color="auto"/>
                <w:right w:val="none" w:sz="0" w:space="0" w:color="auto"/>
              </w:divBdr>
            </w:div>
            <w:div w:id="2096632541">
              <w:marLeft w:val="0"/>
              <w:marRight w:val="0"/>
              <w:marTop w:val="0"/>
              <w:marBottom w:val="0"/>
              <w:divBdr>
                <w:top w:val="none" w:sz="0" w:space="0" w:color="auto"/>
                <w:left w:val="none" w:sz="0" w:space="0" w:color="auto"/>
                <w:bottom w:val="none" w:sz="0" w:space="0" w:color="auto"/>
                <w:right w:val="none" w:sz="0" w:space="0" w:color="auto"/>
              </w:divBdr>
            </w:div>
          </w:divsChild>
        </w:div>
        <w:div w:id="1539704850">
          <w:marLeft w:val="0"/>
          <w:marRight w:val="0"/>
          <w:marTop w:val="0"/>
          <w:marBottom w:val="0"/>
          <w:divBdr>
            <w:top w:val="none" w:sz="0" w:space="0" w:color="auto"/>
            <w:left w:val="none" w:sz="0" w:space="0" w:color="auto"/>
            <w:bottom w:val="none" w:sz="0" w:space="0" w:color="auto"/>
            <w:right w:val="none" w:sz="0" w:space="0" w:color="auto"/>
          </w:divBdr>
        </w:div>
        <w:div w:id="1587419328">
          <w:marLeft w:val="0"/>
          <w:marRight w:val="0"/>
          <w:marTop w:val="0"/>
          <w:marBottom w:val="0"/>
          <w:divBdr>
            <w:top w:val="none" w:sz="0" w:space="0" w:color="auto"/>
            <w:left w:val="none" w:sz="0" w:space="0" w:color="auto"/>
            <w:bottom w:val="none" w:sz="0" w:space="0" w:color="auto"/>
            <w:right w:val="none" w:sz="0" w:space="0" w:color="auto"/>
          </w:divBdr>
          <w:divsChild>
            <w:div w:id="407651885">
              <w:marLeft w:val="0"/>
              <w:marRight w:val="0"/>
              <w:marTop w:val="0"/>
              <w:marBottom w:val="0"/>
              <w:divBdr>
                <w:top w:val="none" w:sz="0" w:space="0" w:color="auto"/>
                <w:left w:val="none" w:sz="0" w:space="0" w:color="auto"/>
                <w:bottom w:val="none" w:sz="0" w:space="0" w:color="auto"/>
                <w:right w:val="none" w:sz="0" w:space="0" w:color="auto"/>
              </w:divBdr>
            </w:div>
            <w:div w:id="1480224114">
              <w:marLeft w:val="0"/>
              <w:marRight w:val="0"/>
              <w:marTop w:val="0"/>
              <w:marBottom w:val="0"/>
              <w:divBdr>
                <w:top w:val="none" w:sz="0" w:space="0" w:color="auto"/>
                <w:left w:val="none" w:sz="0" w:space="0" w:color="auto"/>
                <w:bottom w:val="none" w:sz="0" w:space="0" w:color="auto"/>
                <w:right w:val="none" w:sz="0" w:space="0" w:color="auto"/>
              </w:divBdr>
            </w:div>
            <w:div w:id="1691835037">
              <w:marLeft w:val="0"/>
              <w:marRight w:val="0"/>
              <w:marTop w:val="0"/>
              <w:marBottom w:val="0"/>
              <w:divBdr>
                <w:top w:val="none" w:sz="0" w:space="0" w:color="auto"/>
                <w:left w:val="none" w:sz="0" w:space="0" w:color="auto"/>
                <w:bottom w:val="none" w:sz="0" w:space="0" w:color="auto"/>
                <w:right w:val="none" w:sz="0" w:space="0" w:color="auto"/>
              </w:divBdr>
            </w:div>
            <w:div w:id="1784419437">
              <w:marLeft w:val="0"/>
              <w:marRight w:val="0"/>
              <w:marTop w:val="0"/>
              <w:marBottom w:val="0"/>
              <w:divBdr>
                <w:top w:val="none" w:sz="0" w:space="0" w:color="auto"/>
                <w:left w:val="none" w:sz="0" w:space="0" w:color="auto"/>
                <w:bottom w:val="none" w:sz="0" w:space="0" w:color="auto"/>
                <w:right w:val="none" w:sz="0" w:space="0" w:color="auto"/>
              </w:divBdr>
            </w:div>
            <w:div w:id="1902062751">
              <w:marLeft w:val="0"/>
              <w:marRight w:val="0"/>
              <w:marTop w:val="0"/>
              <w:marBottom w:val="0"/>
              <w:divBdr>
                <w:top w:val="none" w:sz="0" w:space="0" w:color="auto"/>
                <w:left w:val="none" w:sz="0" w:space="0" w:color="auto"/>
                <w:bottom w:val="none" w:sz="0" w:space="0" w:color="auto"/>
                <w:right w:val="none" w:sz="0" w:space="0" w:color="auto"/>
              </w:divBdr>
            </w:div>
          </w:divsChild>
        </w:div>
        <w:div w:id="1619798328">
          <w:marLeft w:val="0"/>
          <w:marRight w:val="0"/>
          <w:marTop w:val="0"/>
          <w:marBottom w:val="0"/>
          <w:divBdr>
            <w:top w:val="none" w:sz="0" w:space="0" w:color="auto"/>
            <w:left w:val="none" w:sz="0" w:space="0" w:color="auto"/>
            <w:bottom w:val="none" w:sz="0" w:space="0" w:color="auto"/>
            <w:right w:val="none" w:sz="0" w:space="0" w:color="auto"/>
          </w:divBdr>
          <w:divsChild>
            <w:div w:id="155457298">
              <w:marLeft w:val="0"/>
              <w:marRight w:val="0"/>
              <w:marTop w:val="0"/>
              <w:marBottom w:val="0"/>
              <w:divBdr>
                <w:top w:val="none" w:sz="0" w:space="0" w:color="auto"/>
                <w:left w:val="none" w:sz="0" w:space="0" w:color="auto"/>
                <w:bottom w:val="none" w:sz="0" w:space="0" w:color="auto"/>
                <w:right w:val="none" w:sz="0" w:space="0" w:color="auto"/>
              </w:divBdr>
            </w:div>
            <w:div w:id="182860236">
              <w:marLeft w:val="0"/>
              <w:marRight w:val="0"/>
              <w:marTop w:val="0"/>
              <w:marBottom w:val="0"/>
              <w:divBdr>
                <w:top w:val="none" w:sz="0" w:space="0" w:color="auto"/>
                <w:left w:val="none" w:sz="0" w:space="0" w:color="auto"/>
                <w:bottom w:val="none" w:sz="0" w:space="0" w:color="auto"/>
                <w:right w:val="none" w:sz="0" w:space="0" w:color="auto"/>
              </w:divBdr>
            </w:div>
            <w:div w:id="196427863">
              <w:marLeft w:val="0"/>
              <w:marRight w:val="0"/>
              <w:marTop w:val="0"/>
              <w:marBottom w:val="0"/>
              <w:divBdr>
                <w:top w:val="none" w:sz="0" w:space="0" w:color="auto"/>
                <w:left w:val="none" w:sz="0" w:space="0" w:color="auto"/>
                <w:bottom w:val="none" w:sz="0" w:space="0" w:color="auto"/>
                <w:right w:val="none" w:sz="0" w:space="0" w:color="auto"/>
              </w:divBdr>
            </w:div>
            <w:div w:id="233317866">
              <w:marLeft w:val="0"/>
              <w:marRight w:val="0"/>
              <w:marTop w:val="0"/>
              <w:marBottom w:val="0"/>
              <w:divBdr>
                <w:top w:val="none" w:sz="0" w:space="0" w:color="auto"/>
                <w:left w:val="none" w:sz="0" w:space="0" w:color="auto"/>
                <w:bottom w:val="none" w:sz="0" w:space="0" w:color="auto"/>
                <w:right w:val="none" w:sz="0" w:space="0" w:color="auto"/>
              </w:divBdr>
            </w:div>
            <w:div w:id="491413214">
              <w:marLeft w:val="0"/>
              <w:marRight w:val="0"/>
              <w:marTop w:val="0"/>
              <w:marBottom w:val="0"/>
              <w:divBdr>
                <w:top w:val="none" w:sz="0" w:space="0" w:color="auto"/>
                <w:left w:val="none" w:sz="0" w:space="0" w:color="auto"/>
                <w:bottom w:val="none" w:sz="0" w:space="0" w:color="auto"/>
                <w:right w:val="none" w:sz="0" w:space="0" w:color="auto"/>
              </w:divBdr>
            </w:div>
          </w:divsChild>
        </w:div>
        <w:div w:id="1643850884">
          <w:marLeft w:val="0"/>
          <w:marRight w:val="0"/>
          <w:marTop w:val="0"/>
          <w:marBottom w:val="0"/>
          <w:divBdr>
            <w:top w:val="none" w:sz="0" w:space="0" w:color="auto"/>
            <w:left w:val="none" w:sz="0" w:space="0" w:color="auto"/>
            <w:bottom w:val="none" w:sz="0" w:space="0" w:color="auto"/>
            <w:right w:val="none" w:sz="0" w:space="0" w:color="auto"/>
          </w:divBdr>
        </w:div>
        <w:div w:id="1695686000">
          <w:marLeft w:val="0"/>
          <w:marRight w:val="0"/>
          <w:marTop w:val="0"/>
          <w:marBottom w:val="0"/>
          <w:divBdr>
            <w:top w:val="none" w:sz="0" w:space="0" w:color="auto"/>
            <w:left w:val="none" w:sz="0" w:space="0" w:color="auto"/>
            <w:bottom w:val="none" w:sz="0" w:space="0" w:color="auto"/>
            <w:right w:val="none" w:sz="0" w:space="0" w:color="auto"/>
          </w:divBdr>
        </w:div>
        <w:div w:id="1780835997">
          <w:marLeft w:val="0"/>
          <w:marRight w:val="0"/>
          <w:marTop w:val="0"/>
          <w:marBottom w:val="0"/>
          <w:divBdr>
            <w:top w:val="none" w:sz="0" w:space="0" w:color="auto"/>
            <w:left w:val="none" w:sz="0" w:space="0" w:color="auto"/>
            <w:bottom w:val="none" w:sz="0" w:space="0" w:color="auto"/>
            <w:right w:val="none" w:sz="0" w:space="0" w:color="auto"/>
          </w:divBdr>
        </w:div>
        <w:div w:id="1815293891">
          <w:marLeft w:val="0"/>
          <w:marRight w:val="0"/>
          <w:marTop w:val="0"/>
          <w:marBottom w:val="0"/>
          <w:divBdr>
            <w:top w:val="none" w:sz="0" w:space="0" w:color="auto"/>
            <w:left w:val="none" w:sz="0" w:space="0" w:color="auto"/>
            <w:bottom w:val="none" w:sz="0" w:space="0" w:color="auto"/>
            <w:right w:val="none" w:sz="0" w:space="0" w:color="auto"/>
          </w:divBdr>
        </w:div>
        <w:div w:id="1851142772">
          <w:marLeft w:val="0"/>
          <w:marRight w:val="0"/>
          <w:marTop w:val="0"/>
          <w:marBottom w:val="0"/>
          <w:divBdr>
            <w:top w:val="none" w:sz="0" w:space="0" w:color="auto"/>
            <w:left w:val="none" w:sz="0" w:space="0" w:color="auto"/>
            <w:bottom w:val="none" w:sz="0" w:space="0" w:color="auto"/>
            <w:right w:val="none" w:sz="0" w:space="0" w:color="auto"/>
          </w:divBdr>
        </w:div>
        <w:div w:id="1907453888">
          <w:marLeft w:val="0"/>
          <w:marRight w:val="0"/>
          <w:marTop w:val="0"/>
          <w:marBottom w:val="0"/>
          <w:divBdr>
            <w:top w:val="none" w:sz="0" w:space="0" w:color="auto"/>
            <w:left w:val="none" w:sz="0" w:space="0" w:color="auto"/>
            <w:bottom w:val="none" w:sz="0" w:space="0" w:color="auto"/>
            <w:right w:val="none" w:sz="0" w:space="0" w:color="auto"/>
          </w:divBdr>
        </w:div>
        <w:div w:id="1924795052">
          <w:marLeft w:val="0"/>
          <w:marRight w:val="0"/>
          <w:marTop w:val="0"/>
          <w:marBottom w:val="0"/>
          <w:divBdr>
            <w:top w:val="none" w:sz="0" w:space="0" w:color="auto"/>
            <w:left w:val="none" w:sz="0" w:space="0" w:color="auto"/>
            <w:bottom w:val="none" w:sz="0" w:space="0" w:color="auto"/>
            <w:right w:val="none" w:sz="0" w:space="0" w:color="auto"/>
          </w:divBdr>
        </w:div>
        <w:div w:id="1939098846">
          <w:marLeft w:val="0"/>
          <w:marRight w:val="0"/>
          <w:marTop w:val="0"/>
          <w:marBottom w:val="0"/>
          <w:divBdr>
            <w:top w:val="none" w:sz="0" w:space="0" w:color="auto"/>
            <w:left w:val="none" w:sz="0" w:space="0" w:color="auto"/>
            <w:bottom w:val="none" w:sz="0" w:space="0" w:color="auto"/>
            <w:right w:val="none" w:sz="0" w:space="0" w:color="auto"/>
          </w:divBdr>
        </w:div>
        <w:div w:id="1939563802">
          <w:marLeft w:val="0"/>
          <w:marRight w:val="0"/>
          <w:marTop w:val="0"/>
          <w:marBottom w:val="0"/>
          <w:divBdr>
            <w:top w:val="none" w:sz="0" w:space="0" w:color="auto"/>
            <w:left w:val="none" w:sz="0" w:space="0" w:color="auto"/>
            <w:bottom w:val="none" w:sz="0" w:space="0" w:color="auto"/>
            <w:right w:val="none" w:sz="0" w:space="0" w:color="auto"/>
          </w:divBdr>
        </w:div>
        <w:div w:id="1953240084">
          <w:marLeft w:val="0"/>
          <w:marRight w:val="0"/>
          <w:marTop w:val="0"/>
          <w:marBottom w:val="0"/>
          <w:divBdr>
            <w:top w:val="none" w:sz="0" w:space="0" w:color="auto"/>
            <w:left w:val="none" w:sz="0" w:space="0" w:color="auto"/>
            <w:bottom w:val="none" w:sz="0" w:space="0" w:color="auto"/>
            <w:right w:val="none" w:sz="0" w:space="0" w:color="auto"/>
          </w:divBdr>
          <w:divsChild>
            <w:div w:id="254674046">
              <w:marLeft w:val="0"/>
              <w:marRight w:val="0"/>
              <w:marTop w:val="0"/>
              <w:marBottom w:val="0"/>
              <w:divBdr>
                <w:top w:val="none" w:sz="0" w:space="0" w:color="auto"/>
                <w:left w:val="none" w:sz="0" w:space="0" w:color="auto"/>
                <w:bottom w:val="none" w:sz="0" w:space="0" w:color="auto"/>
                <w:right w:val="none" w:sz="0" w:space="0" w:color="auto"/>
              </w:divBdr>
            </w:div>
            <w:div w:id="568274860">
              <w:marLeft w:val="0"/>
              <w:marRight w:val="0"/>
              <w:marTop w:val="0"/>
              <w:marBottom w:val="0"/>
              <w:divBdr>
                <w:top w:val="none" w:sz="0" w:space="0" w:color="auto"/>
                <w:left w:val="none" w:sz="0" w:space="0" w:color="auto"/>
                <w:bottom w:val="none" w:sz="0" w:space="0" w:color="auto"/>
                <w:right w:val="none" w:sz="0" w:space="0" w:color="auto"/>
              </w:divBdr>
            </w:div>
            <w:div w:id="1456220223">
              <w:marLeft w:val="0"/>
              <w:marRight w:val="0"/>
              <w:marTop w:val="0"/>
              <w:marBottom w:val="0"/>
              <w:divBdr>
                <w:top w:val="none" w:sz="0" w:space="0" w:color="auto"/>
                <w:left w:val="none" w:sz="0" w:space="0" w:color="auto"/>
                <w:bottom w:val="none" w:sz="0" w:space="0" w:color="auto"/>
                <w:right w:val="none" w:sz="0" w:space="0" w:color="auto"/>
              </w:divBdr>
            </w:div>
            <w:div w:id="1638753614">
              <w:marLeft w:val="0"/>
              <w:marRight w:val="0"/>
              <w:marTop w:val="0"/>
              <w:marBottom w:val="0"/>
              <w:divBdr>
                <w:top w:val="none" w:sz="0" w:space="0" w:color="auto"/>
                <w:left w:val="none" w:sz="0" w:space="0" w:color="auto"/>
                <w:bottom w:val="none" w:sz="0" w:space="0" w:color="auto"/>
                <w:right w:val="none" w:sz="0" w:space="0" w:color="auto"/>
              </w:divBdr>
            </w:div>
            <w:div w:id="2010938556">
              <w:marLeft w:val="0"/>
              <w:marRight w:val="0"/>
              <w:marTop w:val="0"/>
              <w:marBottom w:val="0"/>
              <w:divBdr>
                <w:top w:val="none" w:sz="0" w:space="0" w:color="auto"/>
                <w:left w:val="none" w:sz="0" w:space="0" w:color="auto"/>
                <w:bottom w:val="none" w:sz="0" w:space="0" w:color="auto"/>
                <w:right w:val="none" w:sz="0" w:space="0" w:color="auto"/>
              </w:divBdr>
            </w:div>
          </w:divsChild>
        </w:div>
        <w:div w:id="1980524884">
          <w:marLeft w:val="0"/>
          <w:marRight w:val="0"/>
          <w:marTop w:val="0"/>
          <w:marBottom w:val="0"/>
          <w:divBdr>
            <w:top w:val="none" w:sz="0" w:space="0" w:color="auto"/>
            <w:left w:val="none" w:sz="0" w:space="0" w:color="auto"/>
            <w:bottom w:val="none" w:sz="0" w:space="0" w:color="auto"/>
            <w:right w:val="none" w:sz="0" w:space="0" w:color="auto"/>
          </w:divBdr>
          <w:divsChild>
            <w:div w:id="1187594399">
              <w:marLeft w:val="0"/>
              <w:marRight w:val="0"/>
              <w:marTop w:val="0"/>
              <w:marBottom w:val="0"/>
              <w:divBdr>
                <w:top w:val="none" w:sz="0" w:space="0" w:color="auto"/>
                <w:left w:val="none" w:sz="0" w:space="0" w:color="auto"/>
                <w:bottom w:val="none" w:sz="0" w:space="0" w:color="auto"/>
                <w:right w:val="none" w:sz="0" w:space="0" w:color="auto"/>
              </w:divBdr>
            </w:div>
            <w:div w:id="1220939262">
              <w:marLeft w:val="0"/>
              <w:marRight w:val="0"/>
              <w:marTop w:val="0"/>
              <w:marBottom w:val="0"/>
              <w:divBdr>
                <w:top w:val="none" w:sz="0" w:space="0" w:color="auto"/>
                <w:left w:val="none" w:sz="0" w:space="0" w:color="auto"/>
                <w:bottom w:val="none" w:sz="0" w:space="0" w:color="auto"/>
                <w:right w:val="none" w:sz="0" w:space="0" w:color="auto"/>
              </w:divBdr>
            </w:div>
            <w:div w:id="1332565578">
              <w:marLeft w:val="0"/>
              <w:marRight w:val="0"/>
              <w:marTop w:val="0"/>
              <w:marBottom w:val="0"/>
              <w:divBdr>
                <w:top w:val="none" w:sz="0" w:space="0" w:color="auto"/>
                <w:left w:val="none" w:sz="0" w:space="0" w:color="auto"/>
                <w:bottom w:val="none" w:sz="0" w:space="0" w:color="auto"/>
                <w:right w:val="none" w:sz="0" w:space="0" w:color="auto"/>
              </w:divBdr>
            </w:div>
            <w:div w:id="1996297466">
              <w:marLeft w:val="0"/>
              <w:marRight w:val="0"/>
              <w:marTop w:val="0"/>
              <w:marBottom w:val="0"/>
              <w:divBdr>
                <w:top w:val="none" w:sz="0" w:space="0" w:color="auto"/>
                <w:left w:val="none" w:sz="0" w:space="0" w:color="auto"/>
                <w:bottom w:val="none" w:sz="0" w:space="0" w:color="auto"/>
                <w:right w:val="none" w:sz="0" w:space="0" w:color="auto"/>
              </w:divBdr>
            </w:div>
            <w:div w:id="2143229426">
              <w:marLeft w:val="0"/>
              <w:marRight w:val="0"/>
              <w:marTop w:val="0"/>
              <w:marBottom w:val="0"/>
              <w:divBdr>
                <w:top w:val="none" w:sz="0" w:space="0" w:color="auto"/>
                <w:left w:val="none" w:sz="0" w:space="0" w:color="auto"/>
                <w:bottom w:val="none" w:sz="0" w:space="0" w:color="auto"/>
                <w:right w:val="none" w:sz="0" w:space="0" w:color="auto"/>
              </w:divBdr>
            </w:div>
          </w:divsChild>
        </w:div>
        <w:div w:id="1991471829">
          <w:marLeft w:val="0"/>
          <w:marRight w:val="0"/>
          <w:marTop w:val="0"/>
          <w:marBottom w:val="0"/>
          <w:divBdr>
            <w:top w:val="none" w:sz="0" w:space="0" w:color="auto"/>
            <w:left w:val="none" w:sz="0" w:space="0" w:color="auto"/>
            <w:bottom w:val="none" w:sz="0" w:space="0" w:color="auto"/>
            <w:right w:val="none" w:sz="0" w:space="0" w:color="auto"/>
          </w:divBdr>
        </w:div>
        <w:div w:id="1995599315">
          <w:marLeft w:val="0"/>
          <w:marRight w:val="0"/>
          <w:marTop w:val="0"/>
          <w:marBottom w:val="0"/>
          <w:divBdr>
            <w:top w:val="none" w:sz="0" w:space="0" w:color="auto"/>
            <w:left w:val="none" w:sz="0" w:space="0" w:color="auto"/>
            <w:bottom w:val="none" w:sz="0" w:space="0" w:color="auto"/>
            <w:right w:val="none" w:sz="0" w:space="0" w:color="auto"/>
          </w:divBdr>
        </w:div>
        <w:div w:id="2066175821">
          <w:marLeft w:val="0"/>
          <w:marRight w:val="0"/>
          <w:marTop w:val="0"/>
          <w:marBottom w:val="0"/>
          <w:divBdr>
            <w:top w:val="none" w:sz="0" w:space="0" w:color="auto"/>
            <w:left w:val="none" w:sz="0" w:space="0" w:color="auto"/>
            <w:bottom w:val="none" w:sz="0" w:space="0" w:color="auto"/>
            <w:right w:val="none" w:sz="0" w:space="0" w:color="auto"/>
          </w:divBdr>
          <w:divsChild>
            <w:div w:id="188879019">
              <w:marLeft w:val="0"/>
              <w:marRight w:val="0"/>
              <w:marTop w:val="0"/>
              <w:marBottom w:val="0"/>
              <w:divBdr>
                <w:top w:val="none" w:sz="0" w:space="0" w:color="auto"/>
                <w:left w:val="none" w:sz="0" w:space="0" w:color="auto"/>
                <w:bottom w:val="none" w:sz="0" w:space="0" w:color="auto"/>
                <w:right w:val="none" w:sz="0" w:space="0" w:color="auto"/>
              </w:divBdr>
            </w:div>
            <w:div w:id="363095926">
              <w:marLeft w:val="0"/>
              <w:marRight w:val="0"/>
              <w:marTop w:val="0"/>
              <w:marBottom w:val="0"/>
              <w:divBdr>
                <w:top w:val="none" w:sz="0" w:space="0" w:color="auto"/>
                <w:left w:val="none" w:sz="0" w:space="0" w:color="auto"/>
                <w:bottom w:val="none" w:sz="0" w:space="0" w:color="auto"/>
                <w:right w:val="none" w:sz="0" w:space="0" w:color="auto"/>
              </w:divBdr>
            </w:div>
            <w:div w:id="714046051">
              <w:marLeft w:val="0"/>
              <w:marRight w:val="0"/>
              <w:marTop w:val="0"/>
              <w:marBottom w:val="0"/>
              <w:divBdr>
                <w:top w:val="none" w:sz="0" w:space="0" w:color="auto"/>
                <w:left w:val="none" w:sz="0" w:space="0" w:color="auto"/>
                <w:bottom w:val="none" w:sz="0" w:space="0" w:color="auto"/>
                <w:right w:val="none" w:sz="0" w:space="0" w:color="auto"/>
              </w:divBdr>
            </w:div>
            <w:div w:id="1373576885">
              <w:marLeft w:val="0"/>
              <w:marRight w:val="0"/>
              <w:marTop w:val="0"/>
              <w:marBottom w:val="0"/>
              <w:divBdr>
                <w:top w:val="none" w:sz="0" w:space="0" w:color="auto"/>
                <w:left w:val="none" w:sz="0" w:space="0" w:color="auto"/>
                <w:bottom w:val="none" w:sz="0" w:space="0" w:color="auto"/>
                <w:right w:val="none" w:sz="0" w:space="0" w:color="auto"/>
              </w:divBdr>
            </w:div>
            <w:div w:id="1571621382">
              <w:marLeft w:val="0"/>
              <w:marRight w:val="0"/>
              <w:marTop w:val="0"/>
              <w:marBottom w:val="0"/>
              <w:divBdr>
                <w:top w:val="none" w:sz="0" w:space="0" w:color="auto"/>
                <w:left w:val="none" w:sz="0" w:space="0" w:color="auto"/>
                <w:bottom w:val="none" w:sz="0" w:space="0" w:color="auto"/>
                <w:right w:val="none" w:sz="0" w:space="0" w:color="auto"/>
              </w:divBdr>
            </w:div>
          </w:divsChild>
        </w:div>
        <w:div w:id="2086368983">
          <w:marLeft w:val="0"/>
          <w:marRight w:val="0"/>
          <w:marTop w:val="0"/>
          <w:marBottom w:val="0"/>
          <w:divBdr>
            <w:top w:val="none" w:sz="0" w:space="0" w:color="auto"/>
            <w:left w:val="none" w:sz="0" w:space="0" w:color="auto"/>
            <w:bottom w:val="none" w:sz="0" w:space="0" w:color="auto"/>
            <w:right w:val="none" w:sz="0" w:space="0" w:color="auto"/>
          </w:divBdr>
        </w:div>
        <w:div w:id="2097676861">
          <w:marLeft w:val="0"/>
          <w:marRight w:val="0"/>
          <w:marTop w:val="0"/>
          <w:marBottom w:val="0"/>
          <w:divBdr>
            <w:top w:val="none" w:sz="0" w:space="0" w:color="auto"/>
            <w:left w:val="none" w:sz="0" w:space="0" w:color="auto"/>
            <w:bottom w:val="none" w:sz="0" w:space="0" w:color="auto"/>
            <w:right w:val="none" w:sz="0" w:space="0" w:color="auto"/>
          </w:divBdr>
        </w:div>
      </w:divsChild>
    </w:div>
    <w:div w:id="1745494608">
      <w:bodyDiv w:val="1"/>
      <w:marLeft w:val="0"/>
      <w:marRight w:val="0"/>
      <w:marTop w:val="0"/>
      <w:marBottom w:val="0"/>
      <w:divBdr>
        <w:top w:val="none" w:sz="0" w:space="0" w:color="auto"/>
        <w:left w:val="none" w:sz="0" w:space="0" w:color="auto"/>
        <w:bottom w:val="none" w:sz="0" w:space="0" w:color="auto"/>
        <w:right w:val="none" w:sz="0" w:space="0" w:color="auto"/>
      </w:divBdr>
      <w:divsChild>
        <w:div w:id="1304701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gcmedicines.org.uk/media/c23p2xrt/5-6-1-co-payment-form-cpf1-final-blank-oct-25.docx"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ggcmedicines.org.uk/media/c23p2xrt/5-6-1-co-payment-form-cpf1-final-blank-oct-25.docx"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gcmedicines.org.uk/media/c23p2xrt/5-6-1-co-payment-form-cpf1-final-blank-oct-25.docx" TargetMode="External" Id="rId14" /><Relationship Type="http://schemas.openxmlformats.org/officeDocument/2006/relationships/hyperlink" Target="https://ggcmedicines.org.uk/media/c23p2xrt/5-6-1-co-payment-form-cpf1-final-blank-oct-25.docx" TargetMode="External" Id="R445557ad31894b12" /></Relationships>
</file>

<file path=word/_rels/footnotes.xml.rels><?xml version="1.0" encoding="UTF-8" standalone="yes"?>
<Relationships xmlns="http://schemas.openxmlformats.org/package/2006/relationships"><Relationship Id="rId1" Type="http://schemas.openxmlformats.org/officeDocument/2006/relationships/hyperlink" Target="http://www.sehd.sco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18" ma:contentTypeDescription="Create a new document." ma:contentTypeScope="" ma:versionID="c6bd8a9c38e67e3bfc2541355b22994e">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f372d5fb702fb83df0ad80e05123ef74"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f2e6-5bb4-4d29-a3ae-c426bedeeaf3}"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442bde8-3b9a-412f-bffa-98aaf5709b6b">
      <UserInfo>
        <DisplayName/>
        <AccountId xsi:nil="true"/>
        <AccountType/>
      </UserInfo>
    </SharedWithUsers>
    <TaxCatchAll xmlns="4442bde8-3b9a-412f-bffa-98aaf5709b6b" xsi:nil="true"/>
    <lcf76f155ced4ddcb4097134ff3c332f xmlns="25793f7a-a37b-4e1c-b9fe-39e28de9fed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C27A-16C3-4713-BC6A-187802226E54}">
  <ds:schemaRefs>
    <ds:schemaRef ds:uri="http://schemas.microsoft.com/sharepoint/v3/contenttype/forms"/>
  </ds:schemaRefs>
</ds:datastoreItem>
</file>

<file path=customXml/itemProps2.xml><?xml version="1.0" encoding="utf-8"?>
<ds:datastoreItem xmlns:ds="http://schemas.openxmlformats.org/officeDocument/2006/customXml" ds:itemID="{7118C050-5669-486B-9CC0-9F905BF35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3f7a-a37b-4e1c-b9fe-39e28de9fedb"/>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B0660-D1C8-4C7E-B6B9-784996319D0B}">
  <ds:schemaRefs>
    <ds:schemaRef ds:uri="http://schemas.microsoft.com/office/2006/metadata/properties"/>
    <ds:schemaRef ds:uri="http://schemas.microsoft.com/office/infopath/2007/PartnerControls"/>
    <ds:schemaRef ds:uri="4442bde8-3b9a-412f-bffa-98aaf5709b6b"/>
    <ds:schemaRef ds:uri="25793f7a-a37b-4e1c-b9fe-39e28de9fedb"/>
  </ds:schemaRefs>
</ds:datastoreItem>
</file>

<file path=customXml/itemProps4.xml><?xml version="1.0" encoding="utf-8"?>
<ds:datastoreItem xmlns:ds="http://schemas.openxmlformats.org/officeDocument/2006/customXml" ds:itemID="{3E7B36CE-C117-4297-B13A-910C792DC2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NHSGG&amp;C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Roy A. Foot</dc:creator>
  <keywords/>
  <lastModifiedBy>Sheila Mckay (NHS Greater Glasgow and Clyde)</lastModifiedBy>
  <revision>31</revision>
  <lastPrinted>2022-08-19T16:32:00.0000000Z</lastPrinted>
  <dcterms:created xsi:type="dcterms:W3CDTF">2022-05-09T18:57:00.0000000Z</dcterms:created>
  <dcterms:modified xsi:type="dcterms:W3CDTF">2025-10-22T11:22:18.2106768Z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EntryID">
    <vt:lpwstr>000000004F63B5DCD1245A4FA96804356491C5F707006249E4B593984147BC6B074C39DC88310000000A214900006249E4B593984147BC6B074C39DC8831000001F59BD50000</vt:lpwstr>
  </property>
  <property fmtid="{D5CDD505-2E9C-101B-9397-08002B2CF9AE}" pid="4" name="_EmailStoreID0">
    <vt:lpwstr>0000000038A1BB1005E5101AA1BB08002B2A56C20000454D534D44422E444C4C00000000000000001B55FA20AA6611CD9BC800AA002FC45A0C0000004747432D45584D422D3039002F6F3D4E48534747432F6F753D4C6976696E6773746F6E20446174612043656E7472652F636E3D526563697069656E74732F636E3D666F7</vt:lpwstr>
  </property>
  <property fmtid="{D5CDD505-2E9C-101B-9397-08002B2CF9AE}" pid="5" name="_EmailStoreID1">
    <vt:lpwstr>2647275746800</vt:lpwstr>
  </property>
  <property fmtid="{D5CDD505-2E9C-101B-9397-08002B2CF9AE}" pid="6" name="ContentTypeId">
    <vt:lpwstr>0x010100B4308F779970F84C843AB55D933EB081</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y fmtid="{D5CDD505-2E9C-101B-9397-08002B2CF9AE}" pid="10" name="Order">
    <vt:r8>403500</vt:r8>
  </property>
  <property fmtid="{D5CDD505-2E9C-101B-9397-08002B2CF9AE}" pid="11" name="_SourceUrl">
    <vt:lpwstr/>
  </property>
  <property fmtid="{D5CDD505-2E9C-101B-9397-08002B2CF9AE}" pid="12" name="_SharedFileIndex">
    <vt:lpwstr/>
  </property>
  <property fmtid="{D5CDD505-2E9C-101B-9397-08002B2CF9AE}" pid="13" name="TriggerFlowInfo">
    <vt:lpwstr/>
  </property>
  <property fmtid="{D5CDD505-2E9C-101B-9397-08002B2CF9AE}" pid="14" name="docLang">
    <vt:lpwstr>en</vt:lpwstr>
  </property>
</Properties>
</file>